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60" w:rsidRDefault="00FB4FC2" w:rsidP="00FB4FC2">
      <w:pPr>
        <w:spacing w:after="0"/>
        <w:jc w:val="right"/>
        <w:rPr>
          <w:b/>
          <w:sz w:val="24"/>
          <w:szCs w:val="24"/>
        </w:rPr>
      </w:pPr>
      <w:r w:rsidRPr="00FB4FC2">
        <w:rPr>
          <w:b/>
          <w:sz w:val="24"/>
          <w:szCs w:val="24"/>
        </w:rPr>
        <w:t>ORGANIZATOR</w:t>
      </w:r>
    </w:p>
    <w:p w:rsidR="00A83CB6" w:rsidRPr="00A52FE1" w:rsidRDefault="00A83CB6" w:rsidP="00A52FE1">
      <w:pPr>
        <w:spacing w:after="0"/>
        <w:jc w:val="right"/>
        <w:rPr>
          <w:b/>
          <w:sz w:val="20"/>
          <w:szCs w:val="20"/>
        </w:rPr>
      </w:pPr>
      <w:r w:rsidRPr="00A83CB6">
        <w:rPr>
          <w:b/>
          <w:sz w:val="20"/>
          <w:szCs w:val="20"/>
        </w:rPr>
        <w:t>Licenca OTP 130/2010</w:t>
      </w:r>
    </w:p>
    <w:p w:rsidR="00DE6A5F" w:rsidRPr="007F4599" w:rsidRDefault="00460762" w:rsidP="00FB4FC2">
      <w:pPr>
        <w:spacing w:after="0"/>
        <w:jc w:val="center"/>
        <w:rPr>
          <w:b/>
          <w:sz w:val="32"/>
          <w:szCs w:val="32"/>
        </w:rPr>
      </w:pPr>
      <w:r>
        <w:rPr>
          <w:b/>
          <w:sz w:val="32"/>
          <w:szCs w:val="32"/>
        </w:rPr>
        <w:t>GRČKA - LETO 2019</w:t>
      </w:r>
      <w:r w:rsidR="007F4599" w:rsidRPr="007F4599">
        <w:rPr>
          <w:b/>
          <w:sz w:val="32"/>
          <w:szCs w:val="32"/>
        </w:rPr>
        <w:t>.</w:t>
      </w:r>
      <w:r w:rsidR="00454093">
        <w:rPr>
          <w:b/>
          <w:sz w:val="32"/>
          <w:szCs w:val="32"/>
        </w:rPr>
        <w:t xml:space="preserve"> </w:t>
      </w:r>
    </w:p>
    <w:p w:rsidR="0037745C" w:rsidRDefault="00E76299" w:rsidP="00CA1861">
      <w:pPr>
        <w:spacing w:after="0"/>
        <w:jc w:val="center"/>
        <w:rPr>
          <w:b/>
          <w:sz w:val="40"/>
          <w:szCs w:val="40"/>
        </w:rPr>
      </w:pPr>
      <w:r>
        <w:rPr>
          <w:b/>
          <w:sz w:val="40"/>
          <w:szCs w:val="40"/>
        </w:rPr>
        <w:t>TASOS</w:t>
      </w:r>
      <w:r w:rsidR="00295DC8">
        <w:rPr>
          <w:b/>
          <w:sz w:val="40"/>
          <w:szCs w:val="40"/>
        </w:rPr>
        <w:t xml:space="preserve"> 13 dana / 10 noćenja</w:t>
      </w:r>
    </w:p>
    <w:p w:rsidR="00554658" w:rsidRDefault="00E76299" w:rsidP="00E76299">
      <w:pPr>
        <w:spacing w:after="0"/>
        <w:jc w:val="both"/>
        <w:rPr>
          <w:sz w:val="24"/>
          <w:szCs w:val="24"/>
        </w:rPr>
      </w:pPr>
      <w:r w:rsidRPr="00454093">
        <w:rPr>
          <w:sz w:val="24"/>
          <w:szCs w:val="24"/>
        </w:rPr>
        <w:t>Ostrvo Tasos je ve</w:t>
      </w:r>
      <w:r w:rsidR="00454093" w:rsidRPr="00454093">
        <w:rPr>
          <w:sz w:val="24"/>
          <w:szCs w:val="24"/>
        </w:rPr>
        <w:t>ć</w:t>
      </w:r>
      <w:r w:rsidRPr="00454093">
        <w:rPr>
          <w:sz w:val="24"/>
          <w:szCs w:val="24"/>
        </w:rPr>
        <w:t xml:space="preserve"> dugi niz godina jedna od omiljenih destinacija na</w:t>
      </w:r>
      <w:r w:rsidR="00454093" w:rsidRPr="00454093">
        <w:rPr>
          <w:sz w:val="24"/>
          <w:szCs w:val="24"/>
        </w:rPr>
        <w:t>š</w:t>
      </w:r>
      <w:r w:rsidRPr="00454093">
        <w:rPr>
          <w:sz w:val="24"/>
          <w:szCs w:val="24"/>
        </w:rPr>
        <w:t>ih turista, za koju se interesovanje ne smanjuje vremenom.  Nalazi se oko 190 km istočno od Soluna ali je većim delom autoput tako da putovanje ne traje dugo. Tasos je ostrvo poznato po gostoljubivim stanovnicima koji su veoma razvili jednu od osnovnih delatnosti ostrvljana  - turizam. Pored turizma poznat je po belom mermeru ali i po pčelarstvu koje je veoma važna delatnosti na ostrvu, med od</w:t>
      </w:r>
      <w:r w:rsidR="00454093" w:rsidRPr="00454093">
        <w:rPr>
          <w:sz w:val="24"/>
          <w:szCs w:val="24"/>
        </w:rPr>
        <w:t xml:space="preserve"> crnog bora Vam svakako preporuč</w:t>
      </w:r>
      <w:r w:rsidRPr="00454093">
        <w:rPr>
          <w:sz w:val="24"/>
          <w:szCs w:val="24"/>
        </w:rPr>
        <w:t>ujemo da ponesete kao suvenir sa ovog zelenog ostrva. Na seve</w:t>
      </w:r>
      <w:r w:rsidR="00A073EB">
        <w:rPr>
          <w:sz w:val="24"/>
          <w:szCs w:val="24"/>
        </w:rPr>
        <w:t>ru ostrva je glavni grad ostrva</w:t>
      </w:r>
      <w:r w:rsidRPr="00454093">
        <w:rPr>
          <w:sz w:val="24"/>
          <w:szCs w:val="24"/>
        </w:rPr>
        <w:t xml:space="preserve"> – Limenas a na jugu ostrva </w:t>
      </w:r>
      <w:r w:rsidR="00454093" w:rsidRPr="00454093">
        <w:rPr>
          <w:sz w:val="24"/>
          <w:szCs w:val="24"/>
        </w:rPr>
        <w:t>su Limenarija i</w:t>
      </w:r>
      <w:r w:rsidRPr="00454093">
        <w:rPr>
          <w:sz w:val="24"/>
          <w:szCs w:val="24"/>
        </w:rPr>
        <w:t xml:space="preserve"> Potos. Trajekt iz Keramotija vozi na svakih pola sata i vožnja traje oko 45 minuta pa preporučujemo ovu varijantu u odnosu na trajekt iz Kavale koji duplo duže plovi i cena je viša.</w:t>
      </w:r>
    </w:p>
    <w:p w:rsidR="00454093" w:rsidRPr="00454093" w:rsidRDefault="00454093" w:rsidP="00E76299">
      <w:pPr>
        <w:spacing w:after="0"/>
        <w:jc w:val="both"/>
        <w:rPr>
          <w:sz w:val="24"/>
          <w:szCs w:val="24"/>
        </w:rPr>
      </w:pPr>
    </w:p>
    <w:p w:rsidR="00454093" w:rsidRDefault="00454093" w:rsidP="00454093">
      <w:pPr>
        <w:jc w:val="both"/>
        <w:rPr>
          <w:sz w:val="24"/>
          <w:szCs w:val="24"/>
        </w:rPr>
      </w:pPr>
      <w:r w:rsidRPr="00454093">
        <w:rPr>
          <w:rStyle w:val="Heading1Char"/>
          <w:rFonts w:ascii="Calibri" w:eastAsia="Calibri" w:hAnsi="Calibri"/>
          <w:sz w:val="24"/>
          <w:szCs w:val="24"/>
        </w:rPr>
        <w:t>Limenas</w:t>
      </w:r>
      <w:r w:rsidRPr="00454093">
        <w:rPr>
          <w:sz w:val="24"/>
          <w:szCs w:val="24"/>
        </w:rPr>
        <w:t xml:space="preserve"> je glavni grad ostrva i u njega stižu trajekti iz luke Keramoti, to je gradić koji pored turističkih sadržaja pruža i ono što mnoga druga letovališta ne mogu a to su arheološki ostaci u samom gradu i posebno Agora, drevno pozorište na čijem ulazu je i Arheološki muzej. Limenas pruža mogućnost da menjate plaže čak iako niste došli automobilom jer, šetalištem uz more možete iz centra doći do poznate plaže Papias i još malo dalje do plaže Tarzanas. Kamena popločana glavna ulica nudi suvenire, neophodne sitnice, mesta za odmor i uživanje u specijalitetima ostrvske kuhinje, na peščanoj plaži su kafići sa uređenim delom s ležaljkama i separeima.</w:t>
      </w:r>
    </w:p>
    <w:p w:rsidR="00946CC1" w:rsidRPr="00946CC1" w:rsidRDefault="00946CC1" w:rsidP="00946CC1">
      <w:pPr>
        <w:shd w:val="clear" w:color="auto" w:fill="FFFFFF"/>
        <w:spacing w:after="0" w:line="240" w:lineRule="auto"/>
        <w:textAlignment w:val="baseline"/>
        <w:rPr>
          <w:rFonts w:eastAsia="Times New Roman" w:cs="Calibri"/>
          <w:sz w:val="24"/>
          <w:szCs w:val="24"/>
          <w:lang w:val="de-DE"/>
        </w:rPr>
      </w:pPr>
      <w:r w:rsidRPr="00946CC1">
        <w:rPr>
          <w:rFonts w:eastAsia="Times New Roman" w:cs="Calibri"/>
          <w:b/>
          <w:color w:val="365F91"/>
          <w:sz w:val="24"/>
          <w:szCs w:val="24"/>
        </w:rPr>
        <w:t>Skala Potamia</w:t>
      </w:r>
      <w:r w:rsidRPr="00946CC1">
        <w:rPr>
          <w:rFonts w:eastAsia="Times New Roman" w:cs="Calibri"/>
          <w:sz w:val="24"/>
          <w:szCs w:val="24"/>
        </w:rPr>
        <w:t xml:space="preserve"> je popularno turističko mesto, udaljeno 15 km od Limenasa, glavnog grada, na istočnoj obali Tasosa. Smeštena na jednoj od najpoznatijih i najlepših peščanih plaža na ostrvu, Zlatnoj plaži (Golden beach). Skala Potamia pruža sve neophodnosti za vaš prijatan i ispunjen odmor, supermarkete, apoteke, kafiće i taverne, zabavu za najmlađe i naravno 3km prelepe plaže poznate po sitnom, zlatnom pesku za vaše uživanje. U blizini se nalazi poznato etno selo Panagija sa izvorima vode kao i Rajska plaža (Paradiso) takođe čuvena po prirodnoj lepoti. </w:t>
      </w:r>
      <w:r w:rsidRPr="00946CC1">
        <w:rPr>
          <w:rFonts w:eastAsia="Times New Roman" w:cs="Calibri"/>
          <w:sz w:val="24"/>
          <w:szCs w:val="24"/>
          <w:lang w:val="de-DE"/>
        </w:rPr>
        <w:t>Skala Potamia je idealno mesto za vaše letovanje iz snova. </w:t>
      </w:r>
    </w:p>
    <w:p w:rsidR="00946CC1" w:rsidRPr="00946CC1" w:rsidRDefault="00946CC1" w:rsidP="00454093">
      <w:pPr>
        <w:jc w:val="both"/>
        <w:rPr>
          <w:sz w:val="24"/>
          <w:szCs w:val="24"/>
          <w:lang w:val="de-DE"/>
        </w:rPr>
      </w:pPr>
    </w:p>
    <w:p w:rsidR="00454093" w:rsidRPr="00454093" w:rsidRDefault="00454093" w:rsidP="00454093">
      <w:pPr>
        <w:jc w:val="both"/>
        <w:rPr>
          <w:sz w:val="24"/>
          <w:szCs w:val="24"/>
        </w:rPr>
      </w:pPr>
      <w:r w:rsidRPr="00454093">
        <w:rPr>
          <w:rStyle w:val="Heading1Char"/>
          <w:rFonts w:ascii="Calibri" w:eastAsia="Calibri" w:hAnsi="Calibri"/>
          <w:sz w:val="24"/>
          <w:szCs w:val="24"/>
        </w:rPr>
        <w:t>Potos</w:t>
      </w:r>
      <w:r w:rsidRPr="00454093">
        <w:rPr>
          <w:sz w:val="24"/>
          <w:szCs w:val="24"/>
        </w:rPr>
        <w:t xml:space="preserve"> je gradić na jugu ostrva i pravi je izbor za mlađe zbog kafića na obali ali i za porodice jer u samom centru ima i luna park koji posebno raduje mladje članove porodice. Snabdevenost je dobra, na plaži su kafići i taverne a uvek se možete povući dalje od dela s ležaljkama ukoliko želite da uživate u kontaktu sa peskom. Noćni provod je u nekoliko barova na samoj plaži tako da se možete povući u svoje smeštaje ukoliko bi da se naspavate i odmorni dočekate naredni dan.</w:t>
      </w:r>
    </w:p>
    <w:p w:rsidR="00454093" w:rsidRPr="00454093" w:rsidRDefault="00454093" w:rsidP="00454093">
      <w:pPr>
        <w:jc w:val="both"/>
        <w:rPr>
          <w:sz w:val="24"/>
          <w:szCs w:val="24"/>
        </w:rPr>
      </w:pPr>
      <w:r w:rsidRPr="00454093">
        <w:rPr>
          <w:rStyle w:val="Heading1Char"/>
          <w:rFonts w:ascii="Calibri" w:eastAsia="Calibri" w:hAnsi="Calibri"/>
          <w:sz w:val="24"/>
          <w:szCs w:val="24"/>
        </w:rPr>
        <w:t>Limenaria</w:t>
      </w:r>
      <w:r w:rsidRPr="00454093">
        <w:rPr>
          <w:sz w:val="24"/>
          <w:szCs w:val="24"/>
        </w:rPr>
        <w:t xml:space="preserve"> je gradić na jugu ostrva, 12 km severno od Potosa. Ukoliko volite da šetate pored mora i ne želite gužvu na plaži Limenarija je izbor za Vas. Plaža je duga nekoliko kilometara, peščana na obali dok je ulaz u vodu uglavnom kamenit. Supermarketi, taverne, barovi su tu da Vam učine dostupnim sitnice neophodne tokom Vašeg odmora.</w:t>
      </w:r>
    </w:p>
    <w:p w:rsidR="000E690E" w:rsidRDefault="000E690E" w:rsidP="00980F70">
      <w:pPr>
        <w:spacing w:after="0"/>
        <w:rPr>
          <w:sz w:val="20"/>
          <w:szCs w:val="20"/>
        </w:rPr>
      </w:pPr>
    </w:p>
    <w:p w:rsidR="000E690E" w:rsidRDefault="000E690E" w:rsidP="00980F70">
      <w:pPr>
        <w:spacing w:after="0"/>
        <w:rPr>
          <w:sz w:val="20"/>
          <w:szCs w:val="20"/>
        </w:rPr>
      </w:pPr>
    </w:p>
    <w:tbl>
      <w:tblPr>
        <w:tblW w:w="1098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0"/>
        <w:gridCol w:w="900"/>
        <w:gridCol w:w="546"/>
        <w:gridCol w:w="635"/>
        <w:gridCol w:w="572"/>
        <w:gridCol w:w="572"/>
        <w:gridCol w:w="540"/>
        <w:gridCol w:w="572"/>
        <w:gridCol w:w="572"/>
        <w:gridCol w:w="572"/>
        <w:gridCol w:w="572"/>
        <w:gridCol w:w="572"/>
        <w:gridCol w:w="572"/>
        <w:gridCol w:w="635"/>
        <w:gridCol w:w="635"/>
      </w:tblGrid>
      <w:tr w:rsidR="00011D23" w:rsidTr="00011D23">
        <w:trPr>
          <w:trHeight w:val="465"/>
        </w:trPr>
        <w:tc>
          <w:tcPr>
            <w:tcW w:w="10987" w:type="dxa"/>
            <w:gridSpan w:val="16"/>
            <w:tcBorders>
              <w:top w:val="single" w:sz="4" w:space="0" w:color="000000"/>
              <w:left w:val="single" w:sz="4" w:space="0" w:color="000000"/>
              <w:right w:val="single" w:sz="4" w:space="0" w:color="000000"/>
            </w:tcBorders>
            <w:vAlign w:val="center"/>
            <w:hideMark/>
          </w:tcPr>
          <w:p w:rsidR="00011D23" w:rsidRDefault="00011D23" w:rsidP="005149EE">
            <w:pPr>
              <w:spacing w:after="0" w:line="240" w:lineRule="auto"/>
              <w:rPr>
                <w:b/>
              </w:rPr>
            </w:pPr>
            <w:r w:rsidRPr="001721A5">
              <w:rPr>
                <w:b/>
                <w:bCs/>
                <w:sz w:val="32"/>
                <w:szCs w:val="32"/>
              </w:rPr>
              <w:t>POLUPANSION</w:t>
            </w:r>
            <w:r w:rsidRPr="00C44C01">
              <w:rPr>
                <w:b/>
                <w:bCs/>
                <w:sz w:val="18"/>
                <w:szCs w:val="18"/>
              </w:rPr>
              <w:t> </w:t>
            </w:r>
            <w:r w:rsidRPr="001721A5">
              <w:rPr>
                <w:b/>
                <w:bCs/>
              </w:rPr>
              <w:t>(bez prevoza)</w:t>
            </w:r>
          </w:p>
        </w:tc>
      </w:tr>
      <w:tr w:rsidR="00011D23" w:rsidRPr="00C041F2" w:rsidTr="00011D23">
        <w:trPr>
          <w:trHeight w:val="147"/>
        </w:trPr>
        <w:tc>
          <w:tcPr>
            <w:tcW w:w="1530" w:type="dxa"/>
            <w:vMerge w:val="restart"/>
            <w:tcBorders>
              <w:top w:val="single" w:sz="4" w:space="0" w:color="000000"/>
            </w:tcBorders>
            <w:vAlign w:val="center"/>
          </w:tcPr>
          <w:p w:rsidR="00011D23" w:rsidRPr="00C041F2" w:rsidRDefault="00011D23" w:rsidP="00F27B9E">
            <w:pPr>
              <w:spacing w:after="0" w:line="240" w:lineRule="auto"/>
              <w:jc w:val="center"/>
              <w:rPr>
                <w:rFonts w:eastAsia="Times New Roman" w:cs="Calibri"/>
                <w:b/>
                <w:bCs/>
                <w:color w:val="0D0D0D"/>
                <w:sz w:val="16"/>
                <w:szCs w:val="16"/>
              </w:rPr>
            </w:pPr>
            <w:r w:rsidRPr="00C041F2">
              <w:rPr>
                <w:rFonts w:eastAsia="Times New Roman" w:cs="Calibri"/>
                <w:b/>
                <w:bCs/>
                <w:color w:val="0D0D0D"/>
                <w:sz w:val="16"/>
                <w:szCs w:val="16"/>
              </w:rPr>
              <w:t>Struktura</w:t>
            </w:r>
          </w:p>
        </w:tc>
        <w:tc>
          <w:tcPr>
            <w:tcW w:w="990" w:type="dxa"/>
            <w:vMerge w:val="restart"/>
            <w:tcBorders>
              <w:top w:val="single" w:sz="4" w:space="0" w:color="000000"/>
            </w:tcBorders>
            <w:vAlign w:val="center"/>
          </w:tcPr>
          <w:p w:rsidR="00011D23" w:rsidRDefault="00011D23" w:rsidP="00D4002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Broj gratis pomoćnih ležaja</w:t>
            </w:r>
          </w:p>
          <w:p w:rsidR="00011D23" w:rsidRPr="00EE0ED5" w:rsidRDefault="00011D23" w:rsidP="00D4002A">
            <w:pPr>
              <w:spacing w:after="0" w:line="240" w:lineRule="auto"/>
              <w:rPr>
                <w:rFonts w:eastAsia="Times New Roman" w:cs="Calibri"/>
                <w:b/>
                <w:bCs/>
                <w:sz w:val="16"/>
                <w:szCs w:val="16"/>
              </w:rPr>
            </w:pPr>
          </w:p>
        </w:tc>
        <w:tc>
          <w:tcPr>
            <w:tcW w:w="900" w:type="dxa"/>
            <w:vMerge w:val="restart"/>
            <w:tcBorders>
              <w:top w:val="single" w:sz="4" w:space="0" w:color="000000"/>
            </w:tcBorders>
            <w:vAlign w:val="center"/>
          </w:tcPr>
          <w:p w:rsidR="00011D23" w:rsidRPr="00C041F2" w:rsidRDefault="00011D23" w:rsidP="001031EA">
            <w:pPr>
              <w:spacing w:after="0" w:line="240" w:lineRule="auto"/>
              <w:jc w:val="center"/>
              <w:rPr>
                <w:rFonts w:eastAsia="Times New Roman" w:cs="Calibri"/>
                <w:b/>
                <w:bCs/>
                <w:color w:val="0D0D0D"/>
                <w:sz w:val="16"/>
                <w:szCs w:val="16"/>
              </w:rPr>
            </w:pPr>
            <w:r w:rsidRPr="00C041F2">
              <w:rPr>
                <w:rFonts w:eastAsia="Times New Roman" w:cs="Calibri"/>
                <w:b/>
                <w:bCs/>
                <w:color w:val="0D0D0D"/>
                <w:sz w:val="16"/>
                <w:szCs w:val="16"/>
              </w:rPr>
              <w:t>Broj plativih osoba</w:t>
            </w:r>
            <w:r>
              <w:rPr>
                <w:rFonts w:eastAsia="Times New Roman" w:cs="Calibri"/>
                <w:b/>
                <w:bCs/>
                <w:color w:val="0D0D0D"/>
                <w:sz w:val="16"/>
                <w:szCs w:val="16"/>
              </w:rPr>
              <w:t xml:space="preserve"> </w:t>
            </w:r>
          </w:p>
        </w:tc>
        <w:tc>
          <w:tcPr>
            <w:tcW w:w="7567" w:type="dxa"/>
            <w:gridSpan w:val="13"/>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PERIOD BORAVKA / BROJ NOĆENJA</w:t>
            </w:r>
          </w:p>
        </w:tc>
      </w:tr>
      <w:tr w:rsidR="00011D23" w:rsidRPr="00C041F2" w:rsidTr="00011D23">
        <w:trPr>
          <w:trHeight w:val="146"/>
        </w:trPr>
        <w:tc>
          <w:tcPr>
            <w:tcW w:w="1530" w:type="dxa"/>
            <w:vMerge/>
            <w:vAlign w:val="center"/>
          </w:tcPr>
          <w:p w:rsidR="00011D23" w:rsidRPr="00C041F2" w:rsidRDefault="00011D23" w:rsidP="00F27B9E">
            <w:pPr>
              <w:spacing w:after="0" w:line="240" w:lineRule="auto"/>
              <w:jc w:val="center"/>
              <w:rPr>
                <w:rFonts w:eastAsia="Times New Roman" w:cs="Calibri"/>
                <w:b/>
                <w:bCs/>
                <w:color w:val="0D0D0D"/>
                <w:sz w:val="16"/>
                <w:szCs w:val="16"/>
              </w:rPr>
            </w:pPr>
          </w:p>
        </w:tc>
        <w:tc>
          <w:tcPr>
            <w:tcW w:w="990" w:type="dxa"/>
            <w:vMerge/>
            <w:vAlign w:val="center"/>
          </w:tcPr>
          <w:p w:rsidR="00011D23" w:rsidRPr="00C041F2" w:rsidRDefault="00011D23" w:rsidP="00F27B9E">
            <w:pPr>
              <w:spacing w:after="0" w:line="240" w:lineRule="auto"/>
              <w:jc w:val="center"/>
              <w:rPr>
                <w:rFonts w:eastAsia="Times New Roman" w:cs="Calibri"/>
                <w:b/>
                <w:bCs/>
                <w:color w:val="0D0D0D"/>
                <w:sz w:val="16"/>
                <w:szCs w:val="16"/>
              </w:rPr>
            </w:pPr>
          </w:p>
        </w:tc>
        <w:tc>
          <w:tcPr>
            <w:tcW w:w="900" w:type="dxa"/>
            <w:vMerge/>
            <w:vAlign w:val="center"/>
          </w:tcPr>
          <w:p w:rsidR="00011D23" w:rsidRPr="00C041F2" w:rsidRDefault="00011D23" w:rsidP="00F27B9E">
            <w:pPr>
              <w:spacing w:after="0" w:line="240" w:lineRule="auto"/>
              <w:jc w:val="center"/>
              <w:rPr>
                <w:rFonts w:eastAsia="Times New Roman" w:cs="Calibri"/>
                <w:b/>
                <w:bCs/>
                <w:color w:val="0D0D0D"/>
                <w:sz w:val="16"/>
                <w:szCs w:val="16"/>
              </w:rPr>
            </w:pPr>
          </w:p>
        </w:tc>
        <w:tc>
          <w:tcPr>
            <w:tcW w:w="546"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40"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011D23" w:rsidRPr="00C041F2" w:rsidRDefault="00011D23" w:rsidP="00F27B9E">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011D23" w:rsidRPr="00EE0ED5" w:rsidRDefault="00011D23" w:rsidP="00F27B9E">
            <w:pPr>
              <w:spacing w:after="0" w:line="240" w:lineRule="auto"/>
              <w:jc w:val="center"/>
              <w:rPr>
                <w:rFonts w:eastAsia="Times New Roman" w:cs="Calibri"/>
                <w:b/>
                <w:bCs/>
                <w:sz w:val="16"/>
                <w:szCs w:val="16"/>
              </w:rPr>
            </w:pPr>
            <w:r w:rsidRPr="00EE0ED5">
              <w:rPr>
                <w:rFonts w:eastAsia="Times New Roman" w:cs="Calibri"/>
                <w:b/>
                <w:bCs/>
                <w:sz w:val="16"/>
                <w:szCs w:val="16"/>
              </w:rPr>
              <w:t>10</w:t>
            </w:r>
          </w:p>
        </w:tc>
      </w:tr>
      <w:tr w:rsidR="00011D23" w:rsidRPr="00C041F2" w:rsidTr="00011D23">
        <w:trPr>
          <w:trHeight w:val="1043"/>
        </w:trPr>
        <w:tc>
          <w:tcPr>
            <w:tcW w:w="1530" w:type="dxa"/>
            <w:vMerge/>
            <w:tcBorders>
              <w:bottom w:val="single" w:sz="4" w:space="0" w:color="000000"/>
            </w:tcBorders>
            <w:vAlign w:val="center"/>
          </w:tcPr>
          <w:p w:rsidR="00011D23" w:rsidRPr="00C041F2" w:rsidRDefault="00011D23" w:rsidP="00F27B9E">
            <w:pPr>
              <w:spacing w:after="0" w:line="240" w:lineRule="auto"/>
              <w:jc w:val="center"/>
              <w:rPr>
                <w:rFonts w:eastAsia="Times New Roman" w:cs="Calibri"/>
                <w:b/>
                <w:bCs/>
                <w:color w:val="0D0D0D"/>
                <w:sz w:val="16"/>
                <w:szCs w:val="16"/>
              </w:rPr>
            </w:pPr>
          </w:p>
        </w:tc>
        <w:tc>
          <w:tcPr>
            <w:tcW w:w="990" w:type="dxa"/>
            <w:vMerge/>
            <w:tcBorders>
              <w:bottom w:val="single" w:sz="4" w:space="0" w:color="000000"/>
            </w:tcBorders>
            <w:vAlign w:val="center"/>
          </w:tcPr>
          <w:p w:rsidR="00011D23" w:rsidRPr="00C041F2" w:rsidRDefault="00011D23" w:rsidP="00F27B9E">
            <w:pPr>
              <w:spacing w:after="0" w:line="240" w:lineRule="auto"/>
              <w:jc w:val="center"/>
              <w:rPr>
                <w:rFonts w:eastAsia="Times New Roman" w:cs="Calibri"/>
                <w:b/>
                <w:bCs/>
                <w:color w:val="0D0D0D"/>
                <w:sz w:val="14"/>
                <w:szCs w:val="14"/>
              </w:rPr>
            </w:pPr>
          </w:p>
        </w:tc>
        <w:tc>
          <w:tcPr>
            <w:tcW w:w="900" w:type="dxa"/>
            <w:vMerge/>
            <w:tcBorders>
              <w:bottom w:val="single" w:sz="4" w:space="0" w:color="000000"/>
            </w:tcBorders>
            <w:vAlign w:val="center"/>
          </w:tcPr>
          <w:p w:rsidR="00011D23" w:rsidRPr="00C041F2" w:rsidRDefault="00011D23" w:rsidP="00F27B9E">
            <w:pPr>
              <w:spacing w:after="0" w:line="240" w:lineRule="auto"/>
              <w:jc w:val="center"/>
              <w:rPr>
                <w:rFonts w:eastAsia="Times New Roman" w:cs="Calibri"/>
                <w:b/>
                <w:bCs/>
                <w:color w:val="0D0D0D"/>
                <w:sz w:val="16"/>
                <w:szCs w:val="16"/>
              </w:rPr>
            </w:pPr>
          </w:p>
        </w:tc>
        <w:tc>
          <w:tcPr>
            <w:tcW w:w="546" w:type="dxa"/>
            <w:tcBorders>
              <w:bottom w:val="single" w:sz="4" w:space="0" w:color="000000"/>
            </w:tcBorders>
            <w:shd w:val="clear" w:color="auto" w:fill="F2DBDB"/>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23.05 - 02.06.</w:t>
            </w:r>
          </w:p>
        </w:tc>
        <w:tc>
          <w:tcPr>
            <w:tcW w:w="635"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02.06 - 12.06.</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12.06 - 22.06.</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22.06 - 02.07.</w:t>
            </w:r>
          </w:p>
        </w:tc>
        <w:tc>
          <w:tcPr>
            <w:tcW w:w="540"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02.07 - 12.07.</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12.07 - 22.07.</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22.07 - 01.08.</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01.08 - 11.08.</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11.08 - 21.08.</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21.08 - 31.08.</w:t>
            </w:r>
          </w:p>
        </w:tc>
        <w:tc>
          <w:tcPr>
            <w:tcW w:w="572"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31.08 - 10.09.</w:t>
            </w:r>
          </w:p>
        </w:tc>
        <w:tc>
          <w:tcPr>
            <w:tcW w:w="635" w:type="dxa"/>
            <w:tcBorders>
              <w:bottom w:val="single" w:sz="4" w:space="0" w:color="000000"/>
            </w:tcBorders>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10.09 - 20.09.</w:t>
            </w:r>
          </w:p>
        </w:tc>
        <w:tc>
          <w:tcPr>
            <w:tcW w:w="635" w:type="dxa"/>
            <w:tcBorders>
              <w:bottom w:val="single" w:sz="4" w:space="0" w:color="000000"/>
            </w:tcBorders>
            <w:shd w:val="clear" w:color="auto" w:fill="F2DBDB"/>
            <w:textDirection w:val="btLr"/>
            <w:vAlign w:val="center"/>
          </w:tcPr>
          <w:p w:rsidR="00011D23" w:rsidRDefault="00011D23" w:rsidP="000166E8">
            <w:pPr>
              <w:spacing w:after="0"/>
              <w:jc w:val="center"/>
              <w:rPr>
                <w:rFonts w:ascii="Arial" w:hAnsi="Arial" w:cs="Arial"/>
                <w:b/>
                <w:bCs/>
                <w:sz w:val="16"/>
                <w:szCs w:val="16"/>
              </w:rPr>
            </w:pPr>
            <w:r>
              <w:rPr>
                <w:rFonts w:ascii="Arial" w:hAnsi="Arial" w:cs="Arial"/>
                <w:b/>
                <w:bCs/>
                <w:sz w:val="16"/>
                <w:szCs w:val="16"/>
              </w:rPr>
              <w:t>20.09 - 30.09.</w:t>
            </w:r>
          </w:p>
        </w:tc>
      </w:tr>
      <w:tr w:rsidR="00011D23" w:rsidRPr="00C041F2" w:rsidTr="00011D23">
        <w:trPr>
          <w:trHeight w:val="268"/>
        </w:trPr>
        <w:tc>
          <w:tcPr>
            <w:tcW w:w="10987" w:type="dxa"/>
            <w:gridSpan w:val="16"/>
            <w:tcBorders>
              <w:bottom w:val="single" w:sz="4" w:space="0" w:color="000000"/>
              <w:right w:val="single" w:sz="4" w:space="0" w:color="000000"/>
            </w:tcBorders>
            <w:shd w:val="pct20" w:color="auto" w:fill="auto"/>
            <w:vAlign w:val="center"/>
          </w:tcPr>
          <w:p w:rsidR="00011D23" w:rsidRPr="00E90ACB" w:rsidRDefault="00011D23" w:rsidP="00E90ACB">
            <w:pPr>
              <w:spacing w:after="0" w:line="240" w:lineRule="auto"/>
              <w:jc w:val="center"/>
              <w:rPr>
                <w:rFonts w:eastAsia="Times New Roman" w:cs="Calibri"/>
                <w:b/>
                <w:bCs/>
                <w:sz w:val="24"/>
                <w:szCs w:val="24"/>
              </w:rPr>
            </w:pPr>
            <w:r>
              <w:rPr>
                <w:rFonts w:eastAsia="Times New Roman" w:cs="Calibri"/>
                <w:b/>
                <w:bCs/>
                <w:sz w:val="28"/>
                <w:szCs w:val="28"/>
              </w:rPr>
              <w:t>1</w:t>
            </w:r>
            <w:r w:rsidRPr="00C201ED">
              <w:rPr>
                <w:rFonts w:eastAsia="Times New Roman" w:cs="Calibri"/>
                <w:b/>
                <w:bCs/>
                <w:sz w:val="28"/>
                <w:szCs w:val="28"/>
              </w:rPr>
              <w:t>0 % popusta z</w:t>
            </w:r>
            <w:r>
              <w:rPr>
                <w:rFonts w:eastAsia="Times New Roman" w:cs="Calibri"/>
                <w:b/>
                <w:bCs/>
                <w:sz w:val="28"/>
                <w:szCs w:val="28"/>
              </w:rPr>
              <w:t>a uplate u celosti do 31.01.2019.</w:t>
            </w:r>
          </w:p>
          <w:p w:rsidR="00011D23" w:rsidRPr="00C041F2" w:rsidRDefault="00011D23" w:rsidP="00E32C23">
            <w:pPr>
              <w:spacing w:after="0" w:line="240" w:lineRule="auto"/>
              <w:jc w:val="center"/>
              <w:rPr>
                <w:rFonts w:eastAsia="Times New Roman" w:cs="Calibri"/>
                <w:b/>
                <w:color w:val="0D0D0D"/>
                <w:sz w:val="24"/>
                <w:szCs w:val="24"/>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GREGORY – POTOS - </w:t>
            </w:r>
            <w:r w:rsidRPr="00C44C01">
              <w:rPr>
                <w:b/>
                <w:bCs/>
                <w:sz w:val="18"/>
                <w:szCs w:val="18"/>
              </w:rPr>
              <w:t>POLUPANSION (bez prevoza)</w:t>
            </w:r>
          </w:p>
        </w:tc>
      </w:tr>
      <w:tr w:rsidR="00011D23" w:rsidRPr="00295DC8" w:rsidTr="00011D23">
        <w:trPr>
          <w:trHeight w:val="268"/>
        </w:trPr>
        <w:tc>
          <w:tcPr>
            <w:tcW w:w="1530" w:type="dxa"/>
            <w:tcBorders>
              <w:bottom w:val="single" w:sz="4" w:space="0" w:color="000000"/>
            </w:tcBorders>
            <w:shd w:val="clear" w:color="auto" w:fill="auto"/>
            <w:vAlign w:val="center"/>
          </w:tcPr>
          <w:p w:rsidR="00011D23" w:rsidRPr="00295DC8" w:rsidRDefault="00011D23" w:rsidP="006A06D7">
            <w:pPr>
              <w:spacing w:after="0"/>
              <w:jc w:val="center"/>
              <w:rPr>
                <w:rFonts w:cs="Arial"/>
                <w:b/>
                <w:sz w:val="18"/>
                <w:szCs w:val="18"/>
              </w:rPr>
            </w:pPr>
            <w:r>
              <w:rPr>
                <w:rFonts w:cs="Arial"/>
                <w:b/>
                <w:sz w:val="18"/>
                <w:szCs w:val="18"/>
              </w:rPr>
              <w:t>1/2 SOBA</w:t>
            </w:r>
          </w:p>
        </w:tc>
        <w:tc>
          <w:tcPr>
            <w:tcW w:w="990" w:type="dxa"/>
            <w:tcBorders>
              <w:bottom w:val="single" w:sz="4" w:space="0" w:color="000000"/>
            </w:tcBorders>
            <w:shd w:val="clear"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sidRPr="00A94072">
              <w:rPr>
                <w:rFonts w:ascii="Arial" w:hAnsi="Arial" w:cs="Arial"/>
                <w:b/>
                <w:sz w:val="16"/>
                <w:szCs w:val="16"/>
              </w:rPr>
              <w:t>/</w:t>
            </w:r>
          </w:p>
        </w:tc>
        <w:tc>
          <w:tcPr>
            <w:tcW w:w="635"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255</w:t>
            </w:r>
          </w:p>
        </w:tc>
        <w:tc>
          <w:tcPr>
            <w:tcW w:w="540"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300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330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330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260</w:t>
            </w:r>
          </w:p>
        </w:tc>
        <w:tc>
          <w:tcPr>
            <w:tcW w:w="635"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225</w:t>
            </w:r>
          </w:p>
        </w:tc>
        <w:tc>
          <w:tcPr>
            <w:tcW w:w="635" w:type="dxa"/>
            <w:tcBorders>
              <w:bottom w:val="single" w:sz="4" w:space="0" w:color="000000"/>
              <w:right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Pr>
                <w:rFonts w:ascii="Arial" w:hAnsi="Arial" w:cs="Arial"/>
                <w:b/>
                <w:sz w:val="16"/>
                <w:szCs w:val="16"/>
              </w:rPr>
              <w:t>/</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6A06D7">
            <w:pPr>
              <w:spacing w:after="0"/>
              <w:jc w:val="center"/>
              <w:rPr>
                <w:b/>
                <w:sz w:val="18"/>
                <w:szCs w:val="18"/>
              </w:rPr>
            </w:pPr>
            <w:r>
              <w:rPr>
                <w:b/>
                <w:sz w:val="18"/>
                <w:szCs w:val="18"/>
              </w:rPr>
              <w:t>1/2+1 SOBA</w:t>
            </w:r>
          </w:p>
        </w:tc>
        <w:tc>
          <w:tcPr>
            <w:tcW w:w="990" w:type="dxa"/>
            <w:tcBorders>
              <w:bottom w:val="single" w:sz="4" w:space="0" w:color="000000"/>
            </w:tcBorders>
            <w:shd w:val="pct5"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sidRPr="00A94072">
              <w:rPr>
                <w:rFonts w:ascii="Arial" w:hAnsi="Arial" w:cs="Arial"/>
                <w:b/>
                <w:sz w:val="16"/>
                <w:szCs w:val="16"/>
              </w:rPr>
              <w:t>/</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265</w:t>
            </w:r>
          </w:p>
        </w:tc>
        <w:tc>
          <w:tcPr>
            <w:tcW w:w="540"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335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325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270</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230</w:t>
            </w:r>
          </w:p>
        </w:tc>
        <w:tc>
          <w:tcPr>
            <w:tcW w:w="635" w:type="dxa"/>
            <w:tcBorders>
              <w:bottom w:val="single" w:sz="4" w:space="0" w:color="000000"/>
              <w:right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Pr>
                <w:rFonts w:ascii="Arial" w:hAnsi="Arial" w:cs="Arial"/>
                <w:b/>
                <w:sz w:val="16"/>
                <w:szCs w:val="16"/>
              </w:rPr>
              <w:t>/</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Default="00011D23" w:rsidP="006A06D7">
            <w:pPr>
              <w:spacing w:after="0"/>
              <w:jc w:val="center"/>
              <w:rPr>
                <w:b/>
                <w:sz w:val="18"/>
                <w:szCs w:val="18"/>
              </w:rPr>
            </w:pPr>
            <w:r>
              <w:rPr>
                <w:b/>
                <w:sz w:val="18"/>
                <w:szCs w:val="18"/>
              </w:rPr>
              <w:t xml:space="preserve">1/2 SOBA </w:t>
            </w:r>
          </w:p>
          <w:p w:rsidR="00011D23" w:rsidRPr="00295DC8" w:rsidRDefault="00011D23" w:rsidP="006A06D7">
            <w:pPr>
              <w:spacing w:after="0"/>
              <w:jc w:val="center"/>
              <w:rPr>
                <w:b/>
                <w:sz w:val="18"/>
                <w:szCs w:val="18"/>
              </w:rPr>
            </w:pPr>
            <w:r>
              <w:rPr>
                <w:b/>
                <w:sz w:val="18"/>
                <w:szCs w:val="18"/>
              </w:rPr>
              <w:t>pogled more</w:t>
            </w:r>
          </w:p>
        </w:tc>
        <w:tc>
          <w:tcPr>
            <w:tcW w:w="990" w:type="dxa"/>
            <w:tcBorders>
              <w:bottom w:val="single" w:sz="4" w:space="0" w:color="000000"/>
            </w:tcBorders>
            <w:shd w:val="pct5"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sidRPr="00A94072">
              <w:rPr>
                <w:rFonts w:ascii="Arial" w:hAnsi="Arial" w:cs="Arial"/>
                <w:b/>
                <w:sz w:val="16"/>
                <w:szCs w:val="16"/>
              </w:rPr>
              <w:t>/</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265</w:t>
            </w:r>
          </w:p>
        </w:tc>
        <w:tc>
          <w:tcPr>
            <w:tcW w:w="540"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335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325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270</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235</w:t>
            </w:r>
          </w:p>
        </w:tc>
        <w:tc>
          <w:tcPr>
            <w:tcW w:w="635" w:type="dxa"/>
            <w:tcBorders>
              <w:bottom w:val="single" w:sz="4" w:space="0" w:color="000000"/>
              <w:right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Pr>
                <w:rFonts w:ascii="Arial" w:hAnsi="Arial" w:cs="Arial"/>
                <w:b/>
                <w:sz w:val="16"/>
                <w:szCs w:val="16"/>
              </w:rPr>
              <w:t>/</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5149EE">
            <w:pPr>
              <w:spacing w:after="0"/>
              <w:jc w:val="center"/>
              <w:rPr>
                <w:b/>
                <w:sz w:val="18"/>
                <w:szCs w:val="18"/>
              </w:rPr>
            </w:pPr>
            <w:r>
              <w:rPr>
                <w:b/>
                <w:sz w:val="18"/>
                <w:szCs w:val="18"/>
              </w:rPr>
              <w:t>1/2+1 SOBA pogled more</w:t>
            </w:r>
          </w:p>
        </w:tc>
        <w:tc>
          <w:tcPr>
            <w:tcW w:w="990" w:type="dxa"/>
            <w:tcBorders>
              <w:bottom w:val="single" w:sz="4" w:space="0" w:color="000000"/>
            </w:tcBorders>
            <w:shd w:val="pct5" w:color="auto" w:fill="auto"/>
            <w:vAlign w:val="center"/>
          </w:tcPr>
          <w:p w:rsidR="00011D23" w:rsidRDefault="00011D23" w:rsidP="00456DC2">
            <w:pPr>
              <w:spacing w:after="0" w:line="240" w:lineRule="auto"/>
              <w:jc w:val="center"/>
              <w:rPr>
                <w:rFonts w:eastAsia="Times New Roman" w:cs="Calibri"/>
                <w:b/>
                <w:color w:val="0D0D0D"/>
                <w:sz w:val="18"/>
                <w:szCs w:val="18"/>
              </w:rPr>
            </w:pPr>
            <w:r>
              <w:rPr>
                <w:rFonts w:eastAsia="Times New Roman" w:cs="Calibri"/>
                <w:b/>
                <w:color w:val="0D0D0D"/>
                <w:sz w:val="18"/>
                <w:szCs w:val="18"/>
              </w:rPr>
              <w:t xml:space="preserve">1PL  gratis </w:t>
            </w:r>
          </w:p>
        </w:tc>
        <w:tc>
          <w:tcPr>
            <w:tcW w:w="900" w:type="dxa"/>
            <w:tcBorders>
              <w:bottom w:val="single" w:sz="4" w:space="0" w:color="000000"/>
            </w:tcBorders>
            <w:shd w:val="pct5" w:color="auto" w:fill="auto"/>
            <w:vAlign w:val="center"/>
          </w:tcPr>
          <w:p w:rsidR="00011D23" w:rsidRPr="00295DC8" w:rsidRDefault="00011D23" w:rsidP="006A06D7">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sidRPr="00A94072">
              <w:rPr>
                <w:rFonts w:ascii="Arial" w:hAnsi="Arial" w:cs="Arial"/>
                <w:b/>
                <w:sz w:val="16"/>
                <w:szCs w:val="16"/>
              </w:rPr>
              <w:t>/</w:t>
            </w:r>
          </w:p>
        </w:tc>
        <w:tc>
          <w:tcPr>
            <w:tcW w:w="635" w:type="dxa"/>
            <w:tcBorders>
              <w:bottom w:val="single" w:sz="4" w:space="0" w:color="000000"/>
            </w:tcBorders>
            <w:shd w:val="pct5" w:color="auto" w:fill="auto"/>
            <w:vAlign w:val="center"/>
          </w:tcPr>
          <w:p w:rsidR="00011D23" w:rsidRPr="00A94072" w:rsidRDefault="00011D23" w:rsidP="006A06D7">
            <w:pPr>
              <w:spacing w:after="0"/>
              <w:jc w:val="center"/>
              <w:rPr>
                <w:rFonts w:ascii="Arial" w:hAnsi="Arial" w:cs="Arial"/>
                <w:b/>
                <w:sz w:val="16"/>
                <w:szCs w:val="16"/>
              </w:rPr>
            </w:pPr>
            <w:r>
              <w:rPr>
                <w:rFonts w:ascii="Arial" w:hAnsi="Arial" w:cs="Arial"/>
                <w:b/>
                <w:sz w:val="16"/>
                <w:szCs w:val="16"/>
              </w:rPr>
              <w:t>180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275</w:t>
            </w:r>
          </w:p>
        </w:tc>
        <w:tc>
          <w:tcPr>
            <w:tcW w:w="540"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300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325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345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360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360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335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280</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240</w:t>
            </w:r>
          </w:p>
        </w:tc>
        <w:tc>
          <w:tcPr>
            <w:tcW w:w="635" w:type="dxa"/>
            <w:tcBorders>
              <w:bottom w:val="single" w:sz="4" w:space="0" w:color="000000"/>
              <w:right w:val="single" w:sz="4" w:space="0" w:color="000000"/>
            </w:tcBorders>
            <w:shd w:val="clear" w:color="auto" w:fill="F2DBDB"/>
            <w:vAlign w:val="center"/>
          </w:tcPr>
          <w:p w:rsidR="00011D23" w:rsidRPr="00A94072" w:rsidRDefault="00011D23" w:rsidP="006A06D7">
            <w:pPr>
              <w:spacing w:after="0"/>
              <w:jc w:val="center"/>
              <w:rPr>
                <w:rFonts w:ascii="Arial" w:hAnsi="Arial" w:cs="Arial"/>
                <w:b/>
                <w:sz w:val="16"/>
                <w:szCs w:val="16"/>
              </w:rPr>
            </w:pPr>
            <w:r>
              <w:rPr>
                <w:rFonts w:ascii="Arial" w:hAnsi="Arial" w:cs="Arial"/>
                <w:b/>
                <w:sz w:val="16"/>
                <w:szCs w:val="16"/>
              </w:rPr>
              <w:t>/</w:t>
            </w:r>
          </w:p>
        </w:tc>
      </w:tr>
      <w:tr w:rsidR="00011D23" w:rsidRPr="007D4AC2" w:rsidTr="00011D23">
        <w:trPr>
          <w:trHeight w:val="350"/>
        </w:trPr>
        <w:tc>
          <w:tcPr>
            <w:tcW w:w="10987" w:type="dxa"/>
            <w:gridSpan w:val="16"/>
            <w:tcBorders>
              <w:bottom w:val="single" w:sz="4" w:space="0" w:color="000000"/>
            </w:tcBorders>
            <w:shd w:val="pct5" w:color="auto" w:fill="auto"/>
            <w:vAlign w:val="center"/>
          </w:tcPr>
          <w:p w:rsidR="00011D23" w:rsidRPr="007D4AC2" w:rsidRDefault="00216134" w:rsidP="006A06D7">
            <w:pPr>
              <w:spacing w:after="0"/>
              <w:rPr>
                <w:rFonts w:eastAsia="Times New Roman" w:cs="Arial"/>
                <w:b/>
                <w:sz w:val="16"/>
                <w:szCs w:val="16"/>
              </w:rPr>
            </w:pPr>
            <w:r>
              <w:rPr>
                <w:rFonts w:eastAsia="Times New Roman" w:cs="Calibri"/>
                <w:b/>
                <w:bCs/>
                <w:noProof/>
                <w:sz w:val="28"/>
                <w:szCs w:val="28"/>
              </w:rPr>
              <w:drawing>
                <wp:anchor distT="0" distB="0" distL="114300" distR="114300" simplePos="0" relativeHeight="251657728" behindDoc="0" locked="0" layoutInCell="1" allowOverlap="1">
                  <wp:simplePos x="0" y="0"/>
                  <wp:positionH relativeFrom="column">
                    <wp:posOffset>5868035</wp:posOffset>
                  </wp:positionH>
                  <wp:positionV relativeFrom="paragraph">
                    <wp:posOffset>66040</wp:posOffset>
                  </wp:positionV>
                  <wp:extent cx="598805" cy="605155"/>
                  <wp:effectExtent l="19050" t="0" r="0" b="0"/>
                  <wp:wrapNone/>
                  <wp:docPr id="13" name="Picture 13" descr="marker-za-pre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ker-za-prevoz"/>
                          <pic:cNvPicPr>
                            <a:picLocks noChangeAspect="1" noChangeArrowheads="1"/>
                          </pic:cNvPicPr>
                        </pic:nvPicPr>
                        <pic:blipFill>
                          <a:blip r:embed="rId6"/>
                          <a:srcRect/>
                          <a:stretch>
                            <a:fillRect/>
                          </a:stretch>
                        </pic:blipFill>
                        <pic:spPr bwMode="auto">
                          <a:xfrm>
                            <a:off x="0" y="0"/>
                            <a:ext cx="598805" cy="605155"/>
                          </a:xfrm>
                          <a:prstGeom prst="rect">
                            <a:avLst/>
                          </a:prstGeom>
                          <a:noFill/>
                          <a:ln w="9525">
                            <a:noFill/>
                            <a:miter lim="800000"/>
                            <a:headEnd/>
                            <a:tailEnd/>
                          </a:ln>
                        </pic:spPr>
                      </pic:pic>
                    </a:graphicData>
                  </a:graphic>
                </wp:anchor>
              </w:drawing>
            </w:r>
            <w:r w:rsidR="00011D23" w:rsidRPr="007D4AC2">
              <w:rPr>
                <w:rFonts w:eastAsia="Times New Roman" w:cs="Arial"/>
                <w:b/>
                <w:sz w:val="16"/>
                <w:szCs w:val="16"/>
              </w:rPr>
              <w:t>-doplata za osobe na pomoćnom ležaju za polupansion  HB – 80€/ po osobi</w:t>
            </w:r>
          </w:p>
          <w:p w:rsidR="00011D23" w:rsidRPr="007D4AC2" w:rsidRDefault="00011D23" w:rsidP="006A06D7">
            <w:pPr>
              <w:spacing w:after="0"/>
              <w:rPr>
                <w:rFonts w:eastAsia="Times New Roman" w:cs="Arial"/>
                <w:b/>
                <w:color w:val="FF0000"/>
                <w:sz w:val="16"/>
                <w:szCs w:val="16"/>
              </w:rPr>
            </w:pPr>
            <w:r w:rsidRPr="007D4AC2">
              <w:rPr>
                <w:rFonts w:eastAsia="Times New Roman" w:cs="Arial"/>
                <w:b/>
                <w:sz w:val="16"/>
                <w:szCs w:val="16"/>
              </w:rPr>
              <w:t>- dete(2-7 godna) koje ne koristi ležaj plačca uslugu polupansiona – 80€</w:t>
            </w:r>
          </w:p>
        </w:tc>
      </w:tr>
      <w:tr w:rsidR="00011D23" w:rsidRPr="00C041F2" w:rsidTr="00011D23">
        <w:trPr>
          <w:trHeight w:val="581"/>
        </w:trPr>
        <w:tc>
          <w:tcPr>
            <w:tcW w:w="10987" w:type="dxa"/>
            <w:gridSpan w:val="16"/>
            <w:tcBorders>
              <w:bottom w:val="single" w:sz="4" w:space="0" w:color="000000"/>
              <w:right w:val="single" w:sz="4" w:space="0" w:color="000000"/>
            </w:tcBorders>
            <w:shd w:val="clear" w:color="auto" w:fill="auto"/>
            <w:vAlign w:val="center"/>
          </w:tcPr>
          <w:p w:rsidR="00011D23" w:rsidRPr="005149EE" w:rsidRDefault="00011D23" w:rsidP="005149EE">
            <w:pPr>
              <w:spacing w:after="0" w:line="240" w:lineRule="auto"/>
              <w:rPr>
                <w:b/>
              </w:rPr>
            </w:pPr>
            <w:r w:rsidRPr="00C376FF">
              <w:rPr>
                <w:b/>
                <w:sz w:val="32"/>
                <w:szCs w:val="32"/>
              </w:rPr>
              <w:t>PAKET ARANŽMAN</w:t>
            </w:r>
            <w:r>
              <w:rPr>
                <w:b/>
              </w:rPr>
              <w:t xml:space="preserve"> (apartmanski smeštaj i autobuski prevoz)</w:t>
            </w:r>
          </w:p>
        </w:tc>
      </w:tr>
      <w:tr w:rsidR="00011D23" w:rsidRPr="00C041F2" w:rsidTr="00011D23">
        <w:trPr>
          <w:trHeight w:val="268"/>
        </w:trPr>
        <w:tc>
          <w:tcPr>
            <w:tcW w:w="10987" w:type="dxa"/>
            <w:gridSpan w:val="16"/>
            <w:tcBorders>
              <w:bottom w:val="single" w:sz="4" w:space="0" w:color="000000"/>
              <w:right w:val="single" w:sz="4" w:space="0" w:color="000000"/>
            </w:tcBorders>
            <w:shd w:val="pct20" w:color="auto" w:fill="auto"/>
            <w:vAlign w:val="center"/>
          </w:tcPr>
          <w:p w:rsidR="00011D23" w:rsidRPr="00E90ACB" w:rsidRDefault="00011D23" w:rsidP="00E90ACB">
            <w:pPr>
              <w:spacing w:after="0" w:line="240" w:lineRule="auto"/>
              <w:jc w:val="center"/>
              <w:rPr>
                <w:rFonts w:eastAsia="Times New Roman" w:cs="Calibri"/>
                <w:b/>
                <w:bCs/>
                <w:sz w:val="24"/>
                <w:szCs w:val="24"/>
              </w:rPr>
            </w:pPr>
            <w:r>
              <w:rPr>
                <w:rFonts w:eastAsia="Times New Roman" w:cs="Calibri"/>
                <w:b/>
                <w:bCs/>
                <w:sz w:val="28"/>
                <w:szCs w:val="28"/>
              </w:rPr>
              <w:t>1</w:t>
            </w:r>
            <w:r w:rsidRPr="00C201ED">
              <w:rPr>
                <w:rFonts w:eastAsia="Times New Roman" w:cs="Calibri"/>
                <w:b/>
                <w:bCs/>
                <w:sz w:val="28"/>
                <w:szCs w:val="28"/>
              </w:rPr>
              <w:t>0 % popusta z</w:t>
            </w:r>
            <w:r>
              <w:rPr>
                <w:rFonts w:eastAsia="Times New Roman" w:cs="Calibri"/>
                <w:b/>
                <w:bCs/>
                <w:sz w:val="28"/>
                <w:szCs w:val="28"/>
              </w:rPr>
              <w:t>a uplate u celosti do 31.01.2019.</w:t>
            </w:r>
          </w:p>
          <w:p w:rsidR="00011D23" w:rsidRPr="00C041F2" w:rsidRDefault="00011D23" w:rsidP="002E3539">
            <w:pPr>
              <w:spacing w:after="0" w:line="240" w:lineRule="auto"/>
              <w:jc w:val="center"/>
              <w:rPr>
                <w:rFonts w:eastAsia="Times New Roman" w:cs="Calibri"/>
                <w:b/>
                <w:color w:val="0D0D0D"/>
                <w:sz w:val="24"/>
                <w:szCs w:val="24"/>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GREGORY – POTOS - </w:t>
            </w:r>
            <w:r>
              <w:rPr>
                <w:b/>
                <w:sz w:val="18"/>
                <w:szCs w:val="18"/>
              </w:rPr>
              <w:t xml:space="preserve">paket aranžman </w:t>
            </w:r>
            <w:r w:rsidRPr="00333490">
              <w:rPr>
                <w:sz w:val="18"/>
                <w:szCs w:val="18"/>
              </w:rPr>
              <w:t xml:space="preserve">(prevoz + </w:t>
            </w:r>
            <w:r>
              <w:rPr>
                <w:sz w:val="18"/>
                <w:szCs w:val="18"/>
              </w:rPr>
              <w:t xml:space="preserve">najam </w:t>
            </w:r>
            <w:r w:rsidRPr="00333490">
              <w:rPr>
                <w:sz w:val="18"/>
                <w:szCs w:val="18"/>
              </w:rPr>
              <w:t>smeštaj</w:t>
            </w:r>
            <w:r>
              <w:rPr>
                <w:sz w:val="18"/>
                <w:szCs w:val="18"/>
              </w:rPr>
              <w:t>a</w:t>
            </w:r>
            <w:r w:rsidRPr="00333490">
              <w:rPr>
                <w:sz w:val="18"/>
                <w:szCs w:val="18"/>
              </w:rPr>
              <w:t xml:space="preserve"> po osobi)</w:t>
            </w:r>
            <w:r>
              <w:rPr>
                <w:b/>
              </w:rPr>
              <w:t xml:space="preserve">  NEMA DINARSKOG DELA </w:t>
            </w:r>
          </w:p>
        </w:tc>
      </w:tr>
      <w:tr w:rsidR="00011D23" w:rsidRPr="00D129AD" w:rsidTr="00011D23">
        <w:trPr>
          <w:trHeight w:val="268"/>
        </w:trPr>
        <w:tc>
          <w:tcPr>
            <w:tcW w:w="1530" w:type="dxa"/>
            <w:tcBorders>
              <w:bottom w:val="single" w:sz="4" w:space="0" w:color="000000"/>
            </w:tcBorders>
            <w:shd w:val="clear" w:color="auto" w:fill="auto"/>
            <w:vAlign w:val="center"/>
          </w:tcPr>
          <w:p w:rsidR="00011D23" w:rsidRPr="00295DC8" w:rsidRDefault="00011D23" w:rsidP="006A06D7">
            <w:pPr>
              <w:spacing w:after="0"/>
              <w:jc w:val="center"/>
              <w:rPr>
                <w:rFonts w:cs="Arial"/>
                <w:b/>
                <w:sz w:val="18"/>
                <w:szCs w:val="18"/>
              </w:rPr>
            </w:pPr>
            <w:r>
              <w:rPr>
                <w:rFonts w:cs="Arial"/>
                <w:b/>
                <w:sz w:val="18"/>
                <w:szCs w:val="18"/>
              </w:rPr>
              <w:t>1/2 SOBA</w:t>
            </w:r>
          </w:p>
        </w:tc>
        <w:tc>
          <w:tcPr>
            <w:tcW w:w="990" w:type="dxa"/>
            <w:tcBorders>
              <w:bottom w:val="single" w:sz="4" w:space="0" w:color="000000"/>
            </w:tcBorders>
            <w:shd w:val="clear"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D129AD" w:rsidRDefault="00011D23" w:rsidP="006A06D7">
            <w:pPr>
              <w:spacing w:after="0"/>
              <w:jc w:val="center"/>
              <w:rPr>
                <w:rFonts w:ascii="Arial" w:hAnsi="Arial" w:cs="Arial"/>
                <w:b/>
                <w:sz w:val="16"/>
                <w:szCs w:val="16"/>
              </w:rPr>
            </w:pPr>
            <w:r w:rsidRPr="00D129AD">
              <w:rPr>
                <w:rFonts w:ascii="Arial" w:hAnsi="Arial" w:cs="Arial"/>
                <w:b/>
                <w:sz w:val="16"/>
                <w:szCs w:val="16"/>
              </w:rPr>
              <w:t>/</w:t>
            </w:r>
          </w:p>
        </w:tc>
        <w:tc>
          <w:tcPr>
            <w:tcW w:w="635"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160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205</w:t>
            </w:r>
          </w:p>
        </w:tc>
        <w:tc>
          <w:tcPr>
            <w:tcW w:w="540"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210</w:t>
            </w:r>
          </w:p>
        </w:tc>
        <w:tc>
          <w:tcPr>
            <w:tcW w:w="635" w:type="dxa"/>
            <w:tcBorders>
              <w:bottom w:val="single" w:sz="4" w:space="0" w:color="000000"/>
            </w:tcBorders>
            <w:shd w:val="clear"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175</w:t>
            </w:r>
          </w:p>
        </w:tc>
        <w:tc>
          <w:tcPr>
            <w:tcW w:w="635" w:type="dxa"/>
            <w:tcBorders>
              <w:bottom w:val="single" w:sz="4" w:space="0" w:color="000000"/>
              <w:right w:val="single" w:sz="4" w:space="0" w:color="000000"/>
            </w:tcBorders>
            <w:shd w:val="clear" w:color="auto" w:fill="F2DBDB"/>
            <w:vAlign w:val="center"/>
          </w:tcPr>
          <w:p w:rsidR="00011D23" w:rsidRPr="00456DC2" w:rsidRDefault="00011D23" w:rsidP="006A06D7">
            <w:pPr>
              <w:spacing w:after="0"/>
              <w:jc w:val="center"/>
              <w:rPr>
                <w:rFonts w:ascii="Arial" w:hAnsi="Arial" w:cs="Arial"/>
                <w:b/>
                <w:color w:val="FF0000"/>
                <w:sz w:val="16"/>
                <w:szCs w:val="16"/>
              </w:rPr>
            </w:pPr>
            <w:r w:rsidRPr="00456DC2">
              <w:rPr>
                <w:rFonts w:ascii="Arial" w:hAnsi="Arial" w:cs="Arial"/>
                <w:b/>
                <w:color w:val="FF0000"/>
                <w:sz w:val="16"/>
                <w:szCs w:val="16"/>
              </w:rPr>
              <w:t>90*</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6A06D7">
            <w:pPr>
              <w:spacing w:after="0"/>
              <w:jc w:val="center"/>
              <w:rPr>
                <w:b/>
                <w:sz w:val="18"/>
                <w:szCs w:val="18"/>
              </w:rPr>
            </w:pPr>
            <w:r>
              <w:rPr>
                <w:b/>
                <w:sz w:val="18"/>
                <w:szCs w:val="18"/>
              </w:rPr>
              <w:t>1/2+1 SOBA</w:t>
            </w:r>
          </w:p>
        </w:tc>
        <w:tc>
          <w:tcPr>
            <w:tcW w:w="990" w:type="dxa"/>
            <w:tcBorders>
              <w:bottom w:val="single" w:sz="4" w:space="0" w:color="000000"/>
            </w:tcBorders>
            <w:shd w:val="pct5"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D129AD" w:rsidRDefault="00011D23" w:rsidP="006A06D7">
            <w:pPr>
              <w:spacing w:after="0"/>
              <w:jc w:val="center"/>
              <w:rPr>
                <w:rFonts w:ascii="Arial" w:hAnsi="Arial" w:cs="Arial"/>
                <w:b/>
                <w:sz w:val="16"/>
                <w:szCs w:val="16"/>
              </w:rPr>
            </w:pPr>
            <w:r w:rsidRPr="00D129AD">
              <w:rPr>
                <w:rFonts w:ascii="Arial" w:hAnsi="Arial" w:cs="Arial"/>
                <w:b/>
                <w:sz w:val="16"/>
                <w:szCs w:val="16"/>
              </w:rPr>
              <w:t>/</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215</w:t>
            </w:r>
          </w:p>
        </w:tc>
        <w:tc>
          <w:tcPr>
            <w:tcW w:w="540"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305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305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280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220</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180</w:t>
            </w:r>
          </w:p>
        </w:tc>
        <w:tc>
          <w:tcPr>
            <w:tcW w:w="635" w:type="dxa"/>
            <w:tcBorders>
              <w:bottom w:val="single" w:sz="4" w:space="0" w:color="000000"/>
              <w:right w:val="single" w:sz="4" w:space="0" w:color="000000"/>
            </w:tcBorders>
            <w:shd w:val="clear" w:color="auto" w:fill="F2DBDB"/>
            <w:vAlign w:val="center"/>
          </w:tcPr>
          <w:p w:rsidR="00011D23" w:rsidRPr="00456DC2" w:rsidRDefault="00011D23" w:rsidP="006A06D7">
            <w:pPr>
              <w:spacing w:after="0"/>
              <w:jc w:val="center"/>
              <w:rPr>
                <w:rFonts w:ascii="Arial" w:hAnsi="Arial" w:cs="Arial"/>
                <w:b/>
                <w:color w:val="FF0000"/>
                <w:sz w:val="16"/>
                <w:szCs w:val="16"/>
              </w:rPr>
            </w:pPr>
            <w:r w:rsidRPr="00456DC2">
              <w:rPr>
                <w:rFonts w:ascii="Arial" w:hAnsi="Arial" w:cs="Arial"/>
                <w:b/>
                <w:color w:val="FF0000"/>
                <w:sz w:val="16"/>
                <w:szCs w:val="16"/>
              </w:rPr>
              <w:t>95*</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Default="00011D23" w:rsidP="006A06D7">
            <w:pPr>
              <w:spacing w:after="0"/>
              <w:jc w:val="center"/>
              <w:rPr>
                <w:b/>
                <w:sz w:val="18"/>
                <w:szCs w:val="18"/>
              </w:rPr>
            </w:pPr>
            <w:r>
              <w:rPr>
                <w:b/>
                <w:sz w:val="18"/>
                <w:szCs w:val="18"/>
              </w:rPr>
              <w:t xml:space="preserve">1/2 SOBA </w:t>
            </w:r>
          </w:p>
          <w:p w:rsidR="00011D23" w:rsidRPr="00295DC8" w:rsidRDefault="00011D23" w:rsidP="006A06D7">
            <w:pPr>
              <w:spacing w:after="0"/>
              <w:jc w:val="center"/>
              <w:rPr>
                <w:b/>
                <w:sz w:val="18"/>
                <w:szCs w:val="18"/>
              </w:rPr>
            </w:pPr>
            <w:r>
              <w:rPr>
                <w:b/>
                <w:sz w:val="18"/>
                <w:szCs w:val="18"/>
              </w:rPr>
              <w:t>pogled more</w:t>
            </w:r>
          </w:p>
        </w:tc>
        <w:tc>
          <w:tcPr>
            <w:tcW w:w="990" w:type="dxa"/>
            <w:tcBorders>
              <w:bottom w:val="single" w:sz="4" w:space="0" w:color="000000"/>
            </w:tcBorders>
            <w:shd w:val="pct5"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D129AD" w:rsidRDefault="00011D23" w:rsidP="006A06D7">
            <w:pPr>
              <w:spacing w:after="0"/>
              <w:jc w:val="center"/>
              <w:rPr>
                <w:rFonts w:ascii="Arial" w:hAnsi="Arial" w:cs="Arial"/>
                <w:b/>
                <w:sz w:val="16"/>
                <w:szCs w:val="16"/>
              </w:rPr>
            </w:pPr>
            <w:r w:rsidRPr="00D129AD">
              <w:rPr>
                <w:rFonts w:ascii="Arial" w:hAnsi="Arial" w:cs="Arial"/>
                <w:b/>
                <w:sz w:val="16"/>
                <w:szCs w:val="16"/>
              </w:rPr>
              <w:t>/</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125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220</w:t>
            </w:r>
          </w:p>
        </w:tc>
        <w:tc>
          <w:tcPr>
            <w:tcW w:w="540"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245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285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225</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185</w:t>
            </w:r>
          </w:p>
        </w:tc>
        <w:tc>
          <w:tcPr>
            <w:tcW w:w="635" w:type="dxa"/>
            <w:tcBorders>
              <w:bottom w:val="single" w:sz="4" w:space="0" w:color="000000"/>
              <w:right w:val="single" w:sz="4" w:space="0" w:color="000000"/>
            </w:tcBorders>
            <w:shd w:val="clear" w:color="auto" w:fill="F2DBDB"/>
            <w:vAlign w:val="center"/>
          </w:tcPr>
          <w:p w:rsidR="00011D23" w:rsidRPr="00456DC2" w:rsidRDefault="00011D23" w:rsidP="006A06D7">
            <w:pPr>
              <w:spacing w:after="0"/>
              <w:jc w:val="center"/>
              <w:rPr>
                <w:rFonts w:ascii="Arial" w:hAnsi="Arial" w:cs="Arial"/>
                <w:b/>
                <w:color w:val="FF0000"/>
                <w:sz w:val="16"/>
                <w:szCs w:val="16"/>
              </w:rPr>
            </w:pPr>
            <w:r w:rsidRPr="00456DC2">
              <w:rPr>
                <w:rFonts w:ascii="Arial" w:hAnsi="Arial" w:cs="Arial"/>
                <w:b/>
                <w:color w:val="FF0000"/>
                <w:sz w:val="16"/>
                <w:szCs w:val="16"/>
              </w:rPr>
              <w:t>100*</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6A06D7">
            <w:pPr>
              <w:spacing w:after="0"/>
              <w:jc w:val="center"/>
              <w:rPr>
                <w:b/>
                <w:sz w:val="18"/>
                <w:szCs w:val="18"/>
              </w:rPr>
            </w:pPr>
            <w:r>
              <w:rPr>
                <w:b/>
                <w:sz w:val="18"/>
                <w:szCs w:val="18"/>
              </w:rPr>
              <w:t>1/2+1 SOBA pogled more</w:t>
            </w:r>
          </w:p>
        </w:tc>
        <w:tc>
          <w:tcPr>
            <w:tcW w:w="990" w:type="dxa"/>
            <w:tcBorders>
              <w:bottom w:val="single" w:sz="4" w:space="0" w:color="000000"/>
            </w:tcBorders>
            <w:shd w:val="pct5" w:color="auto" w:fill="auto"/>
            <w:vAlign w:val="center"/>
          </w:tcPr>
          <w:p w:rsidR="00011D23"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 xml:space="preserve">1PL  gratis </w:t>
            </w:r>
          </w:p>
        </w:tc>
        <w:tc>
          <w:tcPr>
            <w:tcW w:w="900" w:type="dxa"/>
            <w:tcBorders>
              <w:bottom w:val="single" w:sz="4" w:space="0" w:color="000000"/>
            </w:tcBorders>
            <w:shd w:val="pct5" w:color="auto" w:fill="auto"/>
            <w:vAlign w:val="center"/>
          </w:tcPr>
          <w:p w:rsidR="00011D23" w:rsidRPr="00295DC8" w:rsidRDefault="00011D23" w:rsidP="0071293A">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D129AD" w:rsidRDefault="00011D23" w:rsidP="006A06D7">
            <w:pPr>
              <w:spacing w:after="0"/>
              <w:jc w:val="center"/>
              <w:rPr>
                <w:rFonts w:ascii="Arial" w:hAnsi="Arial" w:cs="Arial"/>
                <w:b/>
                <w:sz w:val="16"/>
                <w:szCs w:val="16"/>
              </w:rPr>
            </w:pPr>
            <w:r w:rsidRPr="00D129AD">
              <w:rPr>
                <w:rFonts w:ascii="Arial" w:hAnsi="Arial" w:cs="Arial"/>
                <w:b/>
                <w:sz w:val="16"/>
                <w:szCs w:val="16"/>
              </w:rPr>
              <w:t>/</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125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225</w:t>
            </w:r>
          </w:p>
        </w:tc>
        <w:tc>
          <w:tcPr>
            <w:tcW w:w="540"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280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300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230</w:t>
            </w:r>
          </w:p>
        </w:tc>
        <w:tc>
          <w:tcPr>
            <w:tcW w:w="635" w:type="dxa"/>
            <w:tcBorders>
              <w:bottom w:val="single" w:sz="4" w:space="0" w:color="000000"/>
            </w:tcBorders>
            <w:shd w:val="pct5" w:color="auto" w:fill="auto"/>
            <w:vAlign w:val="center"/>
          </w:tcPr>
          <w:p w:rsidR="00011D23" w:rsidRPr="00E04349" w:rsidRDefault="00011D23" w:rsidP="006A06D7">
            <w:pPr>
              <w:spacing w:after="0"/>
              <w:jc w:val="center"/>
              <w:rPr>
                <w:rFonts w:ascii="Arial" w:hAnsi="Arial" w:cs="Arial"/>
                <w:b/>
                <w:color w:val="000000"/>
                <w:sz w:val="16"/>
                <w:szCs w:val="16"/>
              </w:rPr>
            </w:pPr>
            <w:r>
              <w:rPr>
                <w:rFonts w:ascii="Arial" w:hAnsi="Arial" w:cs="Arial"/>
                <w:b/>
                <w:color w:val="000000"/>
                <w:sz w:val="16"/>
                <w:szCs w:val="16"/>
              </w:rPr>
              <w:t>185</w:t>
            </w:r>
          </w:p>
        </w:tc>
        <w:tc>
          <w:tcPr>
            <w:tcW w:w="635" w:type="dxa"/>
            <w:tcBorders>
              <w:bottom w:val="single" w:sz="4" w:space="0" w:color="000000"/>
              <w:right w:val="single" w:sz="4" w:space="0" w:color="000000"/>
            </w:tcBorders>
            <w:shd w:val="clear" w:color="auto" w:fill="F2DBDB"/>
            <w:vAlign w:val="center"/>
          </w:tcPr>
          <w:p w:rsidR="00011D23" w:rsidRPr="00456DC2" w:rsidRDefault="00011D23" w:rsidP="006A06D7">
            <w:pPr>
              <w:spacing w:after="0"/>
              <w:jc w:val="center"/>
              <w:rPr>
                <w:rFonts w:ascii="Arial" w:hAnsi="Arial" w:cs="Arial"/>
                <w:b/>
                <w:color w:val="FF0000"/>
                <w:sz w:val="16"/>
                <w:szCs w:val="16"/>
              </w:rPr>
            </w:pPr>
            <w:r w:rsidRPr="00456DC2">
              <w:rPr>
                <w:rFonts w:ascii="Arial" w:hAnsi="Arial" w:cs="Arial"/>
                <w:b/>
                <w:color w:val="FF0000"/>
                <w:sz w:val="16"/>
                <w:szCs w:val="16"/>
              </w:rPr>
              <w:t>105*</w:t>
            </w:r>
          </w:p>
        </w:tc>
      </w:tr>
      <w:tr w:rsidR="00011D23" w:rsidRPr="00295DC8" w:rsidTr="00011D23">
        <w:trPr>
          <w:trHeight w:val="350"/>
        </w:trPr>
        <w:tc>
          <w:tcPr>
            <w:tcW w:w="10987" w:type="dxa"/>
            <w:gridSpan w:val="16"/>
            <w:tcBorders>
              <w:bottom w:val="single" w:sz="4" w:space="0" w:color="000000"/>
            </w:tcBorders>
            <w:shd w:val="pct5" w:color="auto" w:fill="auto"/>
            <w:vAlign w:val="center"/>
          </w:tcPr>
          <w:p w:rsidR="00011D23" w:rsidRPr="00980F70" w:rsidRDefault="00011D23" w:rsidP="006A06D7">
            <w:pPr>
              <w:spacing w:after="0" w:line="240" w:lineRule="auto"/>
              <w:rPr>
                <w:rFonts w:eastAsia="Times New Roman" w:cs="Arial"/>
                <w:b/>
                <w:sz w:val="16"/>
                <w:szCs w:val="16"/>
              </w:rPr>
            </w:pPr>
            <w:r>
              <w:rPr>
                <w:b/>
                <w:sz w:val="16"/>
                <w:szCs w:val="16"/>
              </w:rPr>
              <w:t>-</w:t>
            </w:r>
            <w:r w:rsidRPr="00980F70">
              <w:rPr>
                <w:rFonts w:eastAsia="Times New Roman" w:cs="Arial"/>
                <w:b/>
                <w:sz w:val="16"/>
                <w:szCs w:val="16"/>
              </w:rPr>
              <w:t>u slučaju sopstvenog prevoza, cena paket aranžmana se umanjuje za 30EUR po plativoj osobi</w:t>
            </w:r>
          </w:p>
          <w:p w:rsidR="00011D23" w:rsidRPr="00980F70" w:rsidRDefault="00011D23" w:rsidP="006A06D7">
            <w:pPr>
              <w:spacing w:after="0"/>
              <w:rPr>
                <w:rFonts w:eastAsia="Times New Roman" w:cs="Arial"/>
                <w:b/>
                <w:sz w:val="16"/>
                <w:szCs w:val="16"/>
              </w:rPr>
            </w:pPr>
            <w:r>
              <w:rPr>
                <w:rFonts w:eastAsia="Times New Roman" w:cs="Arial"/>
                <w:b/>
                <w:sz w:val="16"/>
                <w:szCs w:val="16"/>
              </w:rPr>
              <w:t>-</w:t>
            </w:r>
            <w:r w:rsidRPr="00980F70">
              <w:rPr>
                <w:rFonts w:eastAsia="Times New Roman" w:cs="Arial"/>
                <w:b/>
                <w:sz w:val="16"/>
                <w:szCs w:val="16"/>
              </w:rPr>
              <w:t>termini oznaceni * nemaju umanjenje za sopstveni prevoz</w:t>
            </w:r>
          </w:p>
        </w:tc>
      </w:tr>
      <w:tr w:rsidR="00011D23" w:rsidRPr="00C041F2" w:rsidTr="00011D23">
        <w:trPr>
          <w:trHeight w:val="268"/>
        </w:trPr>
        <w:tc>
          <w:tcPr>
            <w:tcW w:w="10987" w:type="dxa"/>
            <w:gridSpan w:val="16"/>
            <w:tcBorders>
              <w:bottom w:val="single" w:sz="4" w:space="0" w:color="000000"/>
              <w:right w:val="single" w:sz="4" w:space="0" w:color="000000"/>
            </w:tcBorders>
            <w:shd w:val="pct20" w:color="auto" w:fill="auto"/>
            <w:vAlign w:val="center"/>
          </w:tcPr>
          <w:p w:rsidR="00011D23" w:rsidRPr="003C64DB" w:rsidRDefault="00011D23" w:rsidP="00EA3987">
            <w:pPr>
              <w:spacing w:after="0" w:line="240" w:lineRule="auto"/>
              <w:jc w:val="center"/>
              <w:rPr>
                <w:rFonts w:eastAsia="Times New Roman" w:cs="Calibri"/>
                <w:b/>
                <w:bCs/>
                <w:sz w:val="28"/>
                <w:szCs w:val="28"/>
              </w:rPr>
            </w:pPr>
            <w:r w:rsidRPr="003C64DB">
              <w:rPr>
                <w:rFonts w:eastAsia="Times New Roman" w:cs="Calibri"/>
                <w:b/>
                <w:bCs/>
                <w:sz w:val="28"/>
                <w:szCs w:val="28"/>
              </w:rPr>
              <w:t>20 % popusta za uplate u celosti do 31.01.2019.</w:t>
            </w:r>
          </w:p>
          <w:p w:rsidR="00011D23" w:rsidRPr="00E90ACB" w:rsidRDefault="00011D23" w:rsidP="00E90ACB">
            <w:pPr>
              <w:spacing w:after="0" w:line="240" w:lineRule="auto"/>
              <w:jc w:val="center"/>
              <w:rPr>
                <w:rFonts w:eastAsia="Times New Roman" w:cs="Calibri"/>
                <w:b/>
                <w:bCs/>
                <w:sz w:val="28"/>
                <w:szCs w:val="28"/>
              </w:rPr>
            </w:pPr>
            <w:r w:rsidRPr="003C64DB">
              <w:rPr>
                <w:rFonts w:eastAsia="Times New Roman" w:cs="Calibri"/>
                <w:b/>
                <w:bCs/>
                <w:sz w:val="28"/>
                <w:szCs w:val="28"/>
              </w:rPr>
              <w:t>10% popusta za rezervacije do 31.01.2019.</w:t>
            </w:r>
          </w:p>
          <w:p w:rsidR="00011D23" w:rsidRPr="00C041F2" w:rsidRDefault="00011D23" w:rsidP="005378C6">
            <w:pPr>
              <w:spacing w:after="0" w:line="240" w:lineRule="auto"/>
              <w:jc w:val="center"/>
              <w:rPr>
                <w:rFonts w:eastAsia="Times New Roman" w:cs="Calibri"/>
                <w:b/>
                <w:color w:val="0D0D0D"/>
                <w:sz w:val="24"/>
                <w:szCs w:val="24"/>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GEORGIOS – POTOS - </w:t>
            </w:r>
            <w:r>
              <w:rPr>
                <w:b/>
                <w:sz w:val="18"/>
                <w:szCs w:val="18"/>
              </w:rPr>
              <w:t xml:space="preserve">paket aranžman </w:t>
            </w:r>
            <w:r w:rsidRPr="00333490">
              <w:rPr>
                <w:sz w:val="18"/>
                <w:szCs w:val="18"/>
              </w:rPr>
              <w:t xml:space="preserve">(prevoz + </w:t>
            </w:r>
            <w:r>
              <w:rPr>
                <w:sz w:val="18"/>
                <w:szCs w:val="18"/>
              </w:rPr>
              <w:t xml:space="preserve">najam </w:t>
            </w:r>
            <w:r w:rsidRPr="00333490">
              <w:rPr>
                <w:sz w:val="18"/>
                <w:szCs w:val="18"/>
              </w:rPr>
              <w:t>smeštaj</w:t>
            </w:r>
            <w:r>
              <w:rPr>
                <w:sz w:val="18"/>
                <w:szCs w:val="18"/>
              </w:rPr>
              <w:t>a</w:t>
            </w:r>
            <w:r w:rsidRPr="00333490">
              <w:rPr>
                <w:sz w:val="18"/>
                <w:szCs w:val="18"/>
              </w:rPr>
              <w:t xml:space="preserve"> po osobi)</w:t>
            </w:r>
            <w:r>
              <w:rPr>
                <w:b/>
              </w:rPr>
              <w:t xml:space="preserve"> NEMA DINARSKOG DELA </w:t>
            </w:r>
          </w:p>
        </w:tc>
      </w:tr>
      <w:tr w:rsidR="00011D23" w:rsidRPr="00295DC8" w:rsidTr="00011D23">
        <w:trPr>
          <w:trHeight w:val="268"/>
        </w:trPr>
        <w:tc>
          <w:tcPr>
            <w:tcW w:w="1530" w:type="dxa"/>
            <w:tcBorders>
              <w:bottom w:val="single" w:sz="4" w:space="0" w:color="000000"/>
            </w:tcBorders>
            <w:shd w:val="clear" w:color="auto" w:fill="auto"/>
            <w:vAlign w:val="center"/>
          </w:tcPr>
          <w:p w:rsidR="00011D23" w:rsidRPr="00295DC8" w:rsidRDefault="00011D23" w:rsidP="00A401A4">
            <w:pPr>
              <w:spacing w:after="0"/>
              <w:jc w:val="center"/>
              <w:rPr>
                <w:rFonts w:cs="Arial"/>
                <w:b/>
                <w:sz w:val="18"/>
                <w:szCs w:val="18"/>
              </w:rPr>
            </w:pPr>
            <w:r>
              <w:rPr>
                <w:rFonts w:cs="Arial"/>
                <w:b/>
                <w:sz w:val="18"/>
                <w:szCs w:val="18"/>
              </w:rPr>
              <w:t>1/4 APP</w:t>
            </w:r>
          </w:p>
        </w:tc>
        <w:tc>
          <w:tcPr>
            <w:tcW w:w="990" w:type="dxa"/>
            <w:tcBorders>
              <w:bottom w:val="single" w:sz="4" w:space="0" w:color="000000"/>
            </w:tcBorders>
            <w:shd w:val="clear"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011D23" w:rsidRPr="00A94DB2" w:rsidRDefault="00011D23" w:rsidP="00784061">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100</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130</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155</w:t>
            </w:r>
          </w:p>
        </w:tc>
        <w:tc>
          <w:tcPr>
            <w:tcW w:w="540"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195</w:t>
            </w:r>
          </w:p>
        </w:tc>
        <w:tc>
          <w:tcPr>
            <w:tcW w:w="572"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160</w:t>
            </w:r>
          </w:p>
        </w:tc>
        <w:tc>
          <w:tcPr>
            <w:tcW w:w="635" w:type="dxa"/>
            <w:tcBorders>
              <w:bottom w:val="single" w:sz="4" w:space="0" w:color="000000"/>
            </w:tcBorders>
            <w:shd w:val="clear" w:color="auto" w:fill="auto"/>
            <w:vAlign w:val="center"/>
          </w:tcPr>
          <w:p w:rsidR="00011D23" w:rsidRPr="00136CD2" w:rsidRDefault="00011D23" w:rsidP="00784061">
            <w:pPr>
              <w:spacing w:after="0"/>
              <w:jc w:val="center"/>
              <w:rPr>
                <w:rFonts w:ascii="Arial" w:hAnsi="Arial" w:cs="Arial"/>
                <w:b/>
                <w:color w:val="000000"/>
                <w:sz w:val="16"/>
                <w:szCs w:val="16"/>
              </w:rPr>
            </w:pPr>
            <w:r>
              <w:rPr>
                <w:rFonts w:ascii="Arial" w:hAnsi="Arial" w:cs="Arial"/>
                <w:b/>
                <w:color w:val="000000"/>
                <w:sz w:val="16"/>
                <w:szCs w:val="16"/>
              </w:rPr>
              <w:t>135</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784061">
            <w:pPr>
              <w:spacing w:after="0"/>
              <w:jc w:val="center"/>
              <w:rPr>
                <w:rFonts w:ascii="Arial" w:hAnsi="Arial" w:cs="Arial"/>
                <w:b/>
                <w:color w:val="FF0000"/>
                <w:sz w:val="16"/>
                <w:szCs w:val="16"/>
              </w:rPr>
            </w:pPr>
            <w:r>
              <w:rPr>
                <w:rFonts w:ascii="Arial" w:hAnsi="Arial" w:cs="Arial"/>
                <w:b/>
                <w:color w:val="FF0000"/>
                <w:sz w:val="16"/>
                <w:szCs w:val="16"/>
              </w:rPr>
              <w:t>80*</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784061">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11D23" w:rsidRPr="00A94DB2" w:rsidRDefault="00011D23" w:rsidP="00784061">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135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165</w:t>
            </w:r>
          </w:p>
        </w:tc>
        <w:tc>
          <w:tcPr>
            <w:tcW w:w="540"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175</w:t>
            </w:r>
          </w:p>
        </w:tc>
        <w:tc>
          <w:tcPr>
            <w:tcW w:w="635"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145</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492EC1">
            <w:pPr>
              <w:spacing w:after="0"/>
              <w:jc w:val="center"/>
              <w:rPr>
                <w:rFonts w:ascii="Arial" w:hAnsi="Arial" w:cs="Arial"/>
                <w:b/>
                <w:color w:val="FF0000"/>
                <w:sz w:val="16"/>
                <w:szCs w:val="16"/>
              </w:rPr>
            </w:pPr>
            <w:r>
              <w:rPr>
                <w:rFonts w:ascii="Arial" w:hAnsi="Arial" w:cs="Arial"/>
                <w:b/>
                <w:color w:val="FF0000"/>
                <w:sz w:val="16"/>
                <w:szCs w:val="16"/>
              </w:rPr>
              <w:t>85*</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784061">
            <w:pPr>
              <w:spacing w:after="0"/>
              <w:jc w:val="center"/>
              <w:rPr>
                <w:b/>
                <w:sz w:val="18"/>
                <w:szCs w:val="18"/>
              </w:rPr>
            </w:pPr>
            <w:r>
              <w:rPr>
                <w:b/>
                <w:sz w:val="18"/>
                <w:szCs w:val="18"/>
              </w:rPr>
              <w:t>1/2+1 STD</w:t>
            </w:r>
          </w:p>
        </w:tc>
        <w:tc>
          <w:tcPr>
            <w:tcW w:w="990" w:type="dxa"/>
            <w:tcBorders>
              <w:bottom w:val="single" w:sz="4" w:space="0" w:color="000000"/>
            </w:tcBorders>
            <w:shd w:val="pct5" w:color="auto" w:fill="auto"/>
            <w:vAlign w:val="center"/>
          </w:tcPr>
          <w:p w:rsidR="00011D23" w:rsidRDefault="00011D23"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11D23" w:rsidRPr="00A94DB2" w:rsidRDefault="00011D23" w:rsidP="00784061">
            <w:pPr>
              <w:spacing w:after="0"/>
              <w:jc w:val="center"/>
              <w:rPr>
                <w:rFonts w:ascii="Arial" w:hAnsi="Arial" w:cs="Arial"/>
                <w:b/>
                <w:color w:val="FF0000"/>
                <w:sz w:val="16"/>
                <w:szCs w:val="16"/>
              </w:rPr>
            </w:pPr>
            <w:r>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125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220</w:t>
            </w:r>
          </w:p>
        </w:tc>
        <w:tc>
          <w:tcPr>
            <w:tcW w:w="540"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245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285</w:t>
            </w:r>
          </w:p>
        </w:tc>
        <w:tc>
          <w:tcPr>
            <w:tcW w:w="572"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225</w:t>
            </w:r>
          </w:p>
        </w:tc>
        <w:tc>
          <w:tcPr>
            <w:tcW w:w="635" w:type="dxa"/>
            <w:tcBorders>
              <w:bottom w:val="single" w:sz="4" w:space="0" w:color="000000"/>
            </w:tcBorders>
            <w:shd w:val="pct5" w:color="auto" w:fill="auto"/>
            <w:vAlign w:val="center"/>
          </w:tcPr>
          <w:p w:rsidR="00011D23" w:rsidRPr="00136CD2" w:rsidRDefault="00011D23" w:rsidP="00492EC1">
            <w:pPr>
              <w:spacing w:after="0"/>
              <w:jc w:val="center"/>
              <w:rPr>
                <w:rFonts w:ascii="Arial" w:hAnsi="Arial" w:cs="Arial"/>
                <w:b/>
                <w:color w:val="000000"/>
                <w:sz w:val="16"/>
                <w:szCs w:val="16"/>
              </w:rPr>
            </w:pPr>
            <w:r>
              <w:rPr>
                <w:rFonts w:ascii="Arial" w:hAnsi="Arial" w:cs="Arial"/>
                <w:b/>
                <w:color w:val="000000"/>
                <w:sz w:val="16"/>
                <w:szCs w:val="16"/>
              </w:rPr>
              <w:t>185</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492EC1">
            <w:pPr>
              <w:spacing w:after="0"/>
              <w:jc w:val="center"/>
              <w:rPr>
                <w:rFonts w:ascii="Arial" w:hAnsi="Arial" w:cs="Arial"/>
                <w:b/>
                <w:color w:val="FF0000"/>
                <w:sz w:val="16"/>
                <w:szCs w:val="16"/>
              </w:rPr>
            </w:pPr>
            <w:r>
              <w:rPr>
                <w:rFonts w:ascii="Arial" w:hAnsi="Arial" w:cs="Arial"/>
                <w:b/>
                <w:color w:val="FF0000"/>
                <w:sz w:val="16"/>
                <w:szCs w:val="16"/>
              </w:rPr>
              <w:t>85*</w:t>
            </w:r>
          </w:p>
        </w:tc>
      </w:tr>
      <w:tr w:rsidR="00011D23" w:rsidRPr="00295DC8" w:rsidTr="00011D23">
        <w:trPr>
          <w:trHeight w:val="242"/>
        </w:trPr>
        <w:tc>
          <w:tcPr>
            <w:tcW w:w="1530" w:type="dxa"/>
            <w:tcBorders>
              <w:bottom w:val="single" w:sz="4" w:space="0" w:color="000000"/>
            </w:tcBorders>
            <w:shd w:val="pct5" w:color="auto" w:fill="auto"/>
            <w:vAlign w:val="center"/>
          </w:tcPr>
          <w:p w:rsidR="00011D23" w:rsidRPr="00295DC8" w:rsidRDefault="00011D23" w:rsidP="00784061">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11D23" w:rsidRPr="00295DC8" w:rsidRDefault="00011D23" w:rsidP="0078406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A94DB2" w:rsidRDefault="00011D23" w:rsidP="00784061">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120</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165</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210</w:t>
            </w:r>
          </w:p>
        </w:tc>
        <w:tc>
          <w:tcPr>
            <w:tcW w:w="540"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235</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260</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280</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295</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295</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270</w:t>
            </w:r>
          </w:p>
        </w:tc>
        <w:tc>
          <w:tcPr>
            <w:tcW w:w="572"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215</w:t>
            </w:r>
          </w:p>
        </w:tc>
        <w:tc>
          <w:tcPr>
            <w:tcW w:w="635" w:type="dxa"/>
            <w:tcBorders>
              <w:bottom w:val="single" w:sz="4" w:space="0" w:color="000000"/>
            </w:tcBorders>
            <w:shd w:val="pct5" w:color="auto" w:fill="auto"/>
            <w:vAlign w:val="bottom"/>
          </w:tcPr>
          <w:p w:rsidR="00011D23" w:rsidRPr="00492EC1" w:rsidRDefault="00011D23" w:rsidP="00492EC1">
            <w:pPr>
              <w:spacing w:line="240" w:lineRule="auto"/>
              <w:jc w:val="center"/>
              <w:rPr>
                <w:rFonts w:ascii="Arial" w:hAnsi="Arial" w:cs="Arial"/>
                <w:b/>
                <w:color w:val="000000"/>
                <w:sz w:val="16"/>
                <w:szCs w:val="16"/>
              </w:rPr>
            </w:pPr>
            <w:r w:rsidRPr="00492EC1">
              <w:rPr>
                <w:rFonts w:ascii="Arial" w:hAnsi="Arial" w:cs="Arial"/>
                <w:b/>
                <w:color w:val="000000"/>
                <w:sz w:val="16"/>
                <w:szCs w:val="16"/>
              </w:rPr>
              <w:t>175</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784061">
            <w:pPr>
              <w:spacing w:after="0"/>
              <w:jc w:val="center"/>
              <w:rPr>
                <w:rFonts w:ascii="Arial" w:hAnsi="Arial" w:cs="Arial"/>
                <w:b/>
                <w:color w:val="FF0000"/>
                <w:sz w:val="16"/>
                <w:szCs w:val="16"/>
              </w:rPr>
            </w:pPr>
            <w:r>
              <w:rPr>
                <w:rFonts w:ascii="Arial" w:hAnsi="Arial" w:cs="Arial"/>
                <w:b/>
                <w:color w:val="FF0000"/>
                <w:sz w:val="16"/>
                <w:szCs w:val="16"/>
              </w:rPr>
              <w:t>90*</w:t>
            </w:r>
          </w:p>
        </w:tc>
      </w:tr>
      <w:tr w:rsidR="00011D23" w:rsidRPr="00295DC8" w:rsidTr="00011D23">
        <w:trPr>
          <w:trHeight w:val="242"/>
        </w:trPr>
        <w:tc>
          <w:tcPr>
            <w:tcW w:w="10987" w:type="dxa"/>
            <w:gridSpan w:val="16"/>
            <w:shd w:val="pct5" w:color="auto" w:fill="auto"/>
            <w:vAlign w:val="center"/>
          </w:tcPr>
          <w:p w:rsidR="00011D23" w:rsidRPr="00980F70" w:rsidRDefault="00011D23" w:rsidP="00825BE1">
            <w:pPr>
              <w:spacing w:after="0" w:line="240" w:lineRule="auto"/>
              <w:rPr>
                <w:rFonts w:eastAsia="Times New Roman" w:cs="Arial"/>
                <w:b/>
                <w:sz w:val="16"/>
                <w:szCs w:val="16"/>
              </w:rPr>
            </w:pPr>
            <w:r>
              <w:rPr>
                <w:b/>
                <w:sz w:val="16"/>
                <w:szCs w:val="16"/>
              </w:rPr>
              <w:t>-</w:t>
            </w:r>
            <w:r w:rsidRPr="00980F70">
              <w:rPr>
                <w:rFonts w:eastAsia="Times New Roman" w:cs="Arial"/>
                <w:b/>
                <w:sz w:val="16"/>
                <w:szCs w:val="16"/>
              </w:rPr>
              <w:t>u slučaju sopstvenog prevoza, cena paket aranžmana se umanjuje za 30EUR po plativoj osobi</w:t>
            </w:r>
          </w:p>
          <w:p w:rsidR="00011D23" w:rsidRPr="00980F70" w:rsidRDefault="00011D23" w:rsidP="00825BE1">
            <w:pPr>
              <w:spacing w:after="0"/>
              <w:rPr>
                <w:rFonts w:eastAsia="Times New Roman" w:cs="Arial"/>
                <w:b/>
                <w:sz w:val="16"/>
                <w:szCs w:val="16"/>
              </w:rPr>
            </w:pPr>
            <w:r>
              <w:rPr>
                <w:rFonts w:eastAsia="Times New Roman" w:cs="Arial"/>
                <w:b/>
                <w:sz w:val="16"/>
                <w:szCs w:val="16"/>
              </w:rPr>
              <w:t>-</w:t>
            </w:r>
            <w:r w:rsidRPr="00980F70">
              <w:rPr>
                <w:rFonts w:eastAsia="Times New Roman" w:cs="Arial"/>
                <w:b/>
                <w:sz w:val="16"/>
                <w:szCs w:val="16"/>
              </w:rPr>
              <w:t>termini oznaceni * nemaju umanjenje za sopstveni prevoz</w:t>
            </w:r>
          </w:p>
        </w:tc>
      </w:tr>
      <w:tr w:rsidR="00011D23" w:rsidRPr="00295DC8" w:rsidTr="00011D23">
        <w:trPr>
          <w:trHeight w:val="242"/>
        </w:trPr>
        <w:tc>
          <w:tcPr>
            <w:tcW w:w="10987" w:type="dxa"/>
            <w:gridSpan w:val="16"/>
            <w:tcBorders>
              <w:bottom w:val="single" w:sz="4" w:space="0" w:color="000000"/>
            </w:tcBorders>
            <w:shd w:val="pct5" w:color="auto" w:fill="auto"/>
            <w:vAlign w:val="center"/>
          </w:tcPr>
          <w:p w:rsidR="00011D23" w:rsidRPr="003C64DB" w:rsidRDefault="00011D23" w:rsidP="00C6067F">
            <w:pPr>
              <w:spacing w:after="0" w:line="240" w:lineRule="auto"/>
              <w:jc w:val="center"/>
              <w:rPr>
                <w:rFonts w:eastAsia="Times New Roman" w:cs="Calibri"/>
                <w:b/>
                <w:bCs/>
                <w:sz w:val="28"/>
                <w:szCs w:val="28"/>
              </w:rPr>
            </w:pPr>
            <w:r w:rsidRPr="003C64DB">
              <w:rPr>
                <w:rFonts w:eastAsia="Times New Roman" w:cs="Calibri"/>
                <w:b/>
                <w:bCs/>
                <w:sz w:val="28"/>
                <w:szCs w:val="28"/>
              </w:rPr>
              <w:t>20 % popusta za uplate u celosti do 31.01.2019.</w:t>
            </w:r>
          </w:p>
          <w:p w:rsidR="00011D23" w:rsidRPr="00E90ACB" w:rsidRDefault="00011D23" w:rsidP="00E90ACB">
            <w:pPr>
              <w:spacing w:after="0" w:line="240" w:lineRule="auto"/>
              <w:jc w:val="center"/>
              <w:rPr>
                <w:rFonts w:eastAsia="Times New Roman" w:cs="Calibri"/>
                <w:b/>
                <w:bCs/>
                <w:sz w:val="28"/>
                <w:szCs w:val="28"/>
              </w:rPr>
            </w:pPr>
            <w:r w:rsidRPr="003C64DB">
              <w:rPr>
                <w:rFonts w:eastAsia="Times New Roman" w:cs="Calibri"/>
                <w:b/>
                <w:bCs/>
                <w:sz w:val="28"/>
                <w:szCs w:val="28"/>
              </w:rPr>
              <w:t>10% popusta za rezervacije do 31.01.2019.</w:t>
            </w:r>
          </w:p>
          <w:p w:rsidR="00011D23" w:rsidRDefault="00011D23" w:rsidP="00C6067F">
            <w:pPr>
              <w:spacing w:after="0" w:line="240" w:lineRule="auto"/>
              <w:rPr>
                <w:b/>
                <w:sz w:val="16"/>
                <w:szCs w:val="16"/>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EVI –POTOS - </w:t>
            </w:r>
            <w:r>
              <w:rPr>
                <w:b/>
                <w:sz w:val="18"/>
                <w:szCs w:val="18"/>
              </w:rPr>
              <w:t xml:space="preserve">paket aranžman </w:t>
            </w:r>
            <w:r w:rsidRPr="00333490">
              <w:rPr>
                <w:sz w:val="18"/>
                <w:szCs w:val="18"/>
              </w:rPr>
              <w:t xml:space="preserve">(prevoz + </w:t>
            </w:r>
            <w:r>
              <w:rPr>
                <w:sz w:val="18"/>
                <w:szCs w:val="18"/>
              </w:rPr>
              <w:t xml:space="preserve">najam </w:t>
            </w:r>
            <w:r w:rsidRPr="00333490">
              <w:rPr>
                <w:sz w:val="18"/>
                <w:szCs w:val="18"/>
              </w:rPr>
              <w:t>smeštaj</w:t>
            </w:r>
            <w:r>
              <w:rPr>
                <w:sz w:val="18"/>
                <w:szCs w:val="18"/>
              </w:rPr>
              <w:t>a</w:t>
            </w:r>
            <w:r w:rsidRPr="00333490">
              <w:rPr>
                <w:sz w:val="18"/>
                <w:szCs w:val="18"/>
              </w:rPr>
              <w:t xml:space="preserve"> po osobi)</w:t>
            </w:r>
            <w:r>
              <w:rPr>
                <w:b/>
              </w:rPr>
              <w:t xml:space="preserve"> NEMA DINARSKOG DELA</w:t>
            </w:r>
          </w:p>
        </w:tc>
      </w:tr>
      <w:tr w:rsidR="00011D23" w:rsidRPr="00A94DB2" w:rsidTr="00011D23">
        <w:trPr>
          <w:trHeight w:val="268"/>
        </w:trPr>
        <w:tc>
          <w:tcPr>
            <w:tcW w:w="1530" w:type="dxa"/>
            <w:tcBorders>
              <w:bottom w:val="single" w:sz="4" w:space="0" w:color="000000"/>
            </w:tcBorders>
            <w:shd w:val="clear" w:color="auto" w:fill="auto"/>
            <w:vAlign w:val="center"/>
          </w:tcPr>
          <w:p w:rsidR="00011D23" w:rsidRPr="00295DC8" w:rsidRDefault="00011D23" w:rsidP="00C6067F">
            <w:pPr>
              <w:spacing w:after="0"/>
              <w:jc w:val="center"/>
              <w:rPr>
                <w:rFonts w:cs="Arial"/>
                <w:b/>
                <w:sz w:val="18"/>
                <w:szCs w:val="18"/>
              </w:rPr>
            </w:pPr>
            <w:r>
              <w:rPr>
                <w:rFonts w:cs="Arial"/>
                <w:b/>
                <w:sz w:val="18"/>
                <w:szCs w:val="18"/>
              </w:rPr>
              <w:t>1/4 STD</w:t>
            </w:r>
          </w:p>
        </w:tc>
        <w:tc>
          <w:tcPr>
            <w:tcW w:w="990" w:type="dxa"/>
            <w:tcBorders>
              <w:bottom w:val="single" w:sz="4" w:space="0" w:color="000000"/>
            </w:tcBorders>
            <w:shd w:val="clear" w:color="auto" w:fill="auto"/>
            <w:vAlign w:val="center"/>
          </w:tcPr>
          <w:p w:rsidR="00011D23" w:rsidRPr="00295DC8" w:rsidRDefault="00011D23" w:rsidP="00C6067F">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011D23" w:rsidRPr="00295DC8" w:rsidRDefault="00011D23" w:rsidP="00C6067F">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011D23" w:rsidRPr="00A94DB2" w:rsidRDefault="00011D23" w:rsidP="00C6067F">
            <w:pPr>
              <w:spacing w:after="0"/>
              <w:jc w:val="center"/>
              <w:rPr>
                <w:rFonts w:ascii="Arial" w:hAnsi="Arial" w:cs="Arial"/>
                <w:b/>
                <w:color w:val="FF0000"/>
                <w:sz w:val="16"/>
                <w:szCs w:val="16"/>
              </w:rPr>
            </w:pPr>
            <w:r>
              <w:rPr>
                <w:rFonts w:ascii="Arial" w:hAnsi="Arial" w:cs="Arial"/>
                <w:b/>
                <w:color w:val="FF0000"/>
                <w:sz w:val="16"/>
                <w:szCs w:val="16"/>
              </w:rPr>
              <w:t>60*</w:t>
            </w:r>
          </w:p>
        </w:tc>
        <w:tc>
          <w:tcPr>
            <w:tcW w:w="635"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90</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115</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135</w:t>
            </w:r>
          </w:p>
        </w:tc>
        <w:tc>
          <w:tcPr>
            <w:tcW w:w="540"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150</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160</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140</w:t>
            </w:r>
          </w:p>
        </w:tc>
        <w:tc>
          <w:tcPr>
            <w:tcW w:w="635" w:type="dxa"/>
            <w:tcBorders>
              <w:bottom w:val="single" w:sz="4" w:space="0" w:color="000000"/>
            </w:tcBorders>
            <w:shd w:val="clear"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120</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C6067F">
            <w:pPr>
              <w:spacing w:after="0"/>
              <w:jc w:val="center"/>
              <w:rPr>
                <w:rFonts w:ascii="Arial" w:hAnsi="Arial" w:cs="Arial"/>
                <w:b/>
                <w:color w:val="FF0000"/>
                <w:sz w:val="16"/>
                <w:szCs w:val="16"/>
              </w:rPr>
            </w:pPr>
            <w:r>
              <w:rPr>
                <w:rFonts w:ascii="Arial" w:hAnsi="Arial" w:cs="Arial"/>
                <w:b/>
                <w:color w:val="FF0000"/>
                <w:sz w:val="16"/>
                <w:szCs w:val="16"/>
              </w:rPr>
              <w:t>80*</w:t>
            </w:r>
          </w:p>
        </w:tc>
      </w:tr>
      <w:tr w:rsidR="00011D23" w:rsidRPr="00A94DB2" w:rsidTr="00011D23">
        <w:trPr>
          <w:trHeight w:val="242"/>
        </w:trPr>
        <w:tc>
          <w:tcPr>
            <w:tcW w:w="1530" w:type="dxa"/>
            <w:tcBorders>
              <w:bottom w:val="single" w:sz="4" w:space="0" w:color="000000"/>
            </w:tcBorders>
            <w:shd w:val="pct5" w:color="auto" w:fill="auto"/>
            <w:vAlign w:val="center"/>
          </w:tcPr>
          <w:p w:rsidR="00011D23" w:rsidRPr="00295DC8" w:rsidRDefault="00011D23" w:rsidP="00C6067F">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011D23" w:rsidRPr="00295DC8" w:rsidRDefault="00011D23" w:rsidP="00C6067F">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11D23" w:rsidRPr="00295DC8" w:rsidRDefault="00011D23" w:rsidP="00C6067F">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11D23" w:rsidRPr="00A94DB2" w:rsidRDefault="00011D23" w:rsidP="00C6067F">
            <w:pPr>
              <w:spacing w:after="0"/>
              <w:jc w:val="center"/>
              <w:rPr>
                <w:rFonts w:ascii="Arial" w:hAnsi="Arial" w:cs="Arial"/>
                <w:b/>
                <w:color w:val="FF0000"/>
                <w:sz w:val="16"/>
                <w:szCs w:val="16"/>
              </w:rPr>
            </w:pPr>
            <w:r>
              <w:rPr>
                <w:rFonts w:ascii="Arial" w:hAnsi="Arial" w:cs="Arial"/>
                <w:b/>
                <w:color w:val="FF0000"/>
                <w:sz w:val="16"/>
                <w:szCs w:val="16"/>
              </w:rPr>
              <w:t>65*</w:t>
            </w:r>
          </w:p>
        </w:tc>
        <w:tc>
          <w:tcPr>
            <w:tcW w:w="635"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100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130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160</w:t>
            </w:r>
          </w:p>
        </w:tc>
        <w:tc>
          <w:tcPr>
            <w:tcW w:w="540"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195</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165</w:t>
            </w:r>
          </w:p>
        </w:tc>
        <w:tc>
          <w:tcPr>
            <w:tcW w:w="635"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135</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C6067F">
            <w:pPr>
              <w:spacing w:after="0"/>
              <w:jc w:val="center"/>
              <w:rPr>
                <w:rFonts w:ascii="Arial" w:hAnsi="Arial" w:cs="Arial"/>
                <w:b/>
                <w:color w:val="FF0000"/>
                <w:sz w:val="16"/>
                <w:szCs w:val="16"/>
              </w:rPr>
            </w:pPr>
            <w:r>
              <w:rPr>
                <w:rFonts w:ascii="Arial" w:hAnsi="Arial" w:cs="Arial"/>
                <w:b/>
                <w:color w:val="FF0000"/>
                <w:sz w:val="16"/>
                <w:szCs w:val="16"/>
              </w:rPr>
              <w:t>85*</w:t>
            </w:r>
          </w:p>
        </w:tc>
      </w:tr>
      <w:tr w:rsidR="00011D23" w:rsidRPr="00A94DB2" w:rsidTr="00011D23">
        <w:trPr>
          <w:trHeight w:val="242"/>
        </w:trPr>
        <w:tc>
          <w:tcPr>
            <w:tcW w:w="1530" w:type="dxa"/>
            <w:tcBorders>
              <w:bottom w:val="single" w:sz="4" w:space="0" w:color="000000"/>
            </w:tcBorders>
            <w:shd w:val="pct5" w:color="auto" w:fill="auto"/>
            <w:vAlign w:val="center"/>
          </w:tcPr>
          <w:p w:rsidR="00011D23" w:rsidRPr="00295DC8" w:rsidRDefault="00011D23" w:rsidP="00C6067F">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011D23" w:rsidRPr="00295DC8" w:rsidRDefault="00011D23" w:rsidP="00C6067F">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11D23" w:rsidRPr="00295DC8" w:rsidRDefault="00011D23" w:rsidP="00C6067F">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11D23" w:rsidRPr="00A94DB2" w:rsidRDefault="00011D23" w:rsidP="00C6067F">
            <w:pPr>
              <w:spacing w:after="0"/>
              <w:jc w:val="center"/>
              <w:rPr>
                <w:rFonts w:ascii="Arial" w:hAnsi="Arial" w:cs="Arial"/>
                <w:b/>
                <w:color w:val="FF0000"/>
                <w:sz w:val="16"/>
                <w:szCs w:val="16"/>
              </w:rPr>
            </w:pPr>
            <w:r>
              <w:rPr>
                <w:rFonts w:ascii="Arial" w:hAnsi="Arial" w:cs="Arial"/>
                <w:b/>
                <w:color w:val="FF0000"/>
                <w:sz w:val="16"/>
                <w:szCs w:val="16"/>
              </w:rPr>
              <w:t>75*</w:t>
            </w:r>
          </w:p>
        </w:tc>
        <w:tc>
          <w:tcPr>
            <w:tcW w:w="635"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160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205</w:t>
            </w:r>
          </w:p>
        </w:tc>
        <w:tc>
          <w:tcPr>
            <w:tcW w:w="540"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210</w:t>
            </w:r>
          </w:p>
        </w:tc>
        <w:tc>
          <w:tcPr>
            <w:tcW w:w="635" w:type="dxa"/>
            <w:tcBorders>
              <w:bottom w:val="single" w:sz="4" w:space="0" w:color="000000"/>
            </w:tcBorders>
            <w:shd w:val="pct5" w:color="auto" w:fill="auto"/>
            <w:vAlign w:val="center"/>
          </w:tcPr>
          <w:p w:rsidR="00011D23" w:rsidRPr="00136CD2" w:rsidRDefault="00011D23" w:rsidP="00C6067F">
            <w:pPr>
              <w:spacing w:after="0"/>
              <w:jc w:val="center"/>
              <w:rPr>
                <w:rFonts w:ascii="Arial" w:hAnsi="Arial" w:cs="Arial"/>
                <w:b/>
                <w:color w:val="000000"/>
                <w:sz w:val="16"/>
                <w:szCs w:val="16"/>
              </w:rPr>
            </w:pPr>
            <w:r>
              <w:rPr>
                <w:rFonts w:ascii="Arial" w:hAnsi="Arial" w:cs="Arial"/>
                <w:b/>
                <w:color w:val="000000"/>
                <w:sz w:val="16"/>
                <w:szCs w:val="16"/>
              </w:rPr>
              <w:t>170</w:t>
            </w:r>
          </w:p>
        </w:tc>
        <w:tc>
          <w:tcPr>
            <w:tcW w:w="635" w:type="dxa"/>
            <w:tcBorders>
              <w:bottom w:val="single" w:sz="4" w:space="0" w:color="000000"/>
              <w:right w:val="single" w:sz="4" w:space="0" w:color="000000"/>
            </w:tcBorders>
            <w:shd w:val="clear" w:color="auto" w:fill="F2DBDB"/>
            <w:vAlign w:val="center"/>
          </w:tcPr>
          <w:p w:rsidR="00011D23" w:rsidRPr="00A94DB2" w:rsidRDefault="00011D23" w:rsidP="00C6067F">
            <w:pPr>
              <w:spacing w:after="0"/>
              <w:jc w:val="center"/>
              <w:rPr>
                <w:rFonts w:ascii="Arial" w:hAnsi="Arial" w:cs="Arial"/>
                <w:b/>
                <w:color w:val="FF0000"/>
                <w:sz w:val="16"/>
                <w:szCs w:val="16"/>
              </w:rPr>
            </w:pPr>
            <w:r>
              <w:rPr>
                <w:rFonts w:ascii="Arial" w:hAnsi="Arial" w:cs="Arial"/>
                <w:b/>
                <w:color w:val="FF0000"/>
                <w:sz w:val="16"/>
                <w:szCs w:val="16"/>
              </w:rPr>
              <w:t>90*</w:t>
            </w:r>
          </w:p>
        </w:tc>
      </w:tr>
      <w:tr w:rsidR="00011D23" w:rsidRPr="00980F70" w:rsidTr="00011D23">
        <w:trPr>
          <w:trHeight w:val="242"/>
        </w:trPr>
        <w:tc>
          <w:tcPr>
            <w:tcW w:w="10987" w:type="dxa"/>
            <w:gridSpan w:val="16"/>
            <w:tcBorders>
              <w:bottom w:val="single" w:sz="4" w:space="0" w:color="000000"/>
            </w:tcBorders>
            <w:shd w:val="pct5" w:color="auto" w:fill="auto"/>
            <w:vAlign w:val="center"/>
          </w:tcPr>
          <w:p w:rsidR="00011D23" w:rsidRPr="00980F70" w:rsidRDefault="00011D23" w:rsidP="00F119CC">
            <w:pPr>
              <w:spacing w:after="0" w:line="240" w:lineRule="auto"/>
              <w:rPr>
                <w:rFonts w:eastAsia="Times New Roman" w:cs="Arial"/>
                <w:b/>
                <w:sz w:val="16"/>
                <w:szCs w:val="16"/>
              </w:rPr>
            </w:pPr>
            <w:r>
              <w:rPr>
                <w:b/>
                <w:sz w:val="16"/>
                <w:szCs w:val="16"/>
              </w:rPr>
              <w:t>-</w:t>
            </w:r>
            <w:r w:rsidRPr="00980F70">
              <w:rPr>
                <w:rFonts w:eastAsia="Times New Roman" w:cs="Arial"/>
                <w:b/>
                <w:sz w:val="16"/>
                <w:szCs w:val="16"/>
              </w:rPr>
              <w:t>u slučaju sopstvenog prevoza, cena paket aranžmana se umanjuje za 30EUR po plativoj osobi</w:t>
            </w:r>
          </w:p>
          <w:p w:rsidR="00011D23" w:rsidRPr="00980F70" w:rsidRDefault="00011D23" w:rsidP="00F119CC">
            <w:pPr>
              <w:spacing w:after="0"/>
              <w:rPr>
                <w:rFonts w:eastAsia="Times New Roman" w:cs="Arial"/>
                <w:b/>
                <w:sz w:val="16"/>
                <w:szCs w:val="16"/>
              </w:rPr>
            </w:pPr>
            <w:r>
              <w:rPr>
                <w:rFonts w:eastAsia="Times New Roman" w:cs="Arial"/>
                <w:b/>
                <w:sz w:val="16"/>
                <w:szCs w:val="16"/>
              </w:rPr>
              <w:t>-</w:t>
            </w:r>
            <w:r w:rsidRPr="00980F70">
              <w:rPr>
                <w:rFonts w:eastAsia="Times New Roman" w:cs="Arial"/>
                <w:b/>
                <w:sz w:val="16"/>
                <w:szCs w:val="16"/>
              </w:rPr>
              <w:t>termini oznaceni * nemaju umanjenje za sopstveni prevoz</w:t>
            </w:r>
          </w:p>
        </w:tc>
      </w:tr>
    </w:tbl>
    <w:p w:rsidR="006A06D7" w:rsidRDefault="006A06D7">
      <w:r>
        <w:br w:type="page"/>
      </w:r>
    </w:p>
    <w:tbl>
      <w:tblPr>
        <w:tblW w:w="117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0"/>
        <w:gridCol w:w="900"/>
        <w:gridCol w:w="546"/>
        <w:gridCol w:w="635"/>
        <w:gridCol w:w="572"/>
        <w:gridCol w:w="572"/>
        <w:gridCol w:w="540"/>
        <w:gridCol w:w="572"/>
        <w:gridCol w:w="572"/>
        <w:gridCol w:w="572"/>
        <w:gridCol w:w="572"/>
        <w:gridCol w:w="572"/>
        <w:gridCol w:w="572"/>
        <w:gridCol w:w="635"/>
        <w:gridCol w:w="635"/>
        <w:gridCol w:w="731"/>
      </w:tblGrid>
      <w:tr w:rsidR="00460762" w:rsidRPr="00F72900" w:rsidTr="006A06D7">
        <w:trPr>
          <w:gridAfter w:val="1"/>
          <w:wAfter w:w="731" w:type="dxa"/>
          <w:trHeight w:val="567"/>
        </w:trPr>
        <w:tc>
          <w:tcPr>
            <w:tcW w:w="10987" w:type="dxa"/>
            <w:gridSpan w:val="16"/>
            <w:shd w:val="clear" w:color="auto" w:fill="auto"/>
            <w:vAlign w:val="center"/>
          </w:tcPr>
          <w:p w:rsidR="00460762" w:rsidRPr="006D716E" w:rsidRDefault="00460762" w:rsidP="002E35FD">
            <w:pPr>
              <w:spacing w:after="0" w:line="240" w:lineRule="auto"/>
              <w:rPr>
                <w:rFonts w:eastAsia="Times New Roman" w:cs="Calibri"/>
                <w:b/>
                <w:sz w:val="24"/>
                <w:szCs w:val="24"/>
              </w:rPr>
            </w:pPr>
            <w:r w:rsidRPr="00C376FF">
              <w:rPr>
                <w:rFonts w:eastAsia="Times New Roman" w:cs="Calibri"/>
                <w:b/>
                <w:sz w:val="32"/>
                <w:szCs w:val="32"/>
              </w:rPr>
              <w:lastRenderedPageBreak/>
              <w:t>NAJAM SMEŠTAJA</w:t>
            </w:r>
            <w:r>
              <w:rPr>
                <w:rFonts w:eastAsia="Times New Roman" w:cs="Calibri"/>
                <w:b/>
                <w:sz w:val="24"/>
                <w:szCs w:val="24"/>
              </w:rPr>
              <w:t xml:space="preserve">  (bez prevoza)</w:t>
            </w:r>
          </w:p>
        </w:tc>
      </w:tr>
      <w:tr w:rsidR="000E690E" w:rsidRPr="00C041F2" w:rsidTr="006A06D7">
        <w:trPr>
          <w:trHeight w:val="147"/>
        </w:trPr>
        <w:tc>
          <w:tcPr>
            <w:tcW w:w="1530" w:type="dxa"/>
            <w:vMerge w:val="restart"/>
            <w:tcBorders>
              <w:top w:val="single" w:sz="4" w:space="0" w:color="000000"/>
            </w:tcBorders>
            <w:vAlign w:val="center"/>
          </w:tcPr>
          <w:p w:rsidR="008A554D" w:rsidRPr="00C041F2" w:rsidRDefault="008A554D" w:rsidP="00AF3292">
            <w:pPr>
              <w:spacing w:after="0" w:line="240" w:lineRule="auto"/>
              <w:jc w:val="center"/>
              <w:rPr>
                <w:rFonts w:eastAsia="Times New Roman" w:cs="Calibri"/>
                <w:b/>
                <w:bCs/>
                <w:color w:val="0D0D0D"/>
                <w:sz w:val="16"/>
                <w:szCs w:val="16"/>
              </w:rPr>
            </w:pPr>
            <w:r w:rsidRPr="00C041F2">
              <w:rPr>
                <w:rFonts w:eastAsia="Times New Roman" w:cs="Calibri"/>
                <w:b/>
                <w:bCs/>
                <w:color w:val="0D0D0D"/>
                <w:sz w:val="16"/>
                <w:szCs w:val="16"/>
              </w:rPr>
              <w:t>Struktura</w:t>
            </w:r>
          </w:p>
        </w:tc>
        <w:tc>
          <w:tcPr>
            <w:tcW w:w="990" w:type="dxa"/>
            <w:vMerge w:val="restart"/>
            <w:tcBorders>
              <w:top w:val="single" w:sz="4" w:space="0" w:color="000000"/>
            </w:tcBorders>
            <w:vAlign w:val="center"/>
          </w:tcPr>
          <w:p w:rsidR="008A554D"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Broj gratis pomoćnih ležaja</w:t>
            </w:r>
          </w:p>
          <w:p w:rsidR="008A554D" w:rsidRPr="00EE0ED5" w:rsidRDefault="008A554D" w:rsidP="00AF3292">
            <w:pPr>
              <w:spacing w:after="0" w:line="240" w:lineRule="auto"/>
              <w:rPr>
                <w:rFonts w:eastAsia="Times New Roman" w:cs="Calibri"/>
                <w:b/>
                <w:bCs/>
                <w:sz w:val="16"/>
                <w:szCs w:val="16"/>
              </w:rPr>
            </w:pPr>
          </w:p>
        </w:tc>
        <w:tc>
          <w:tcPr>
            <w:tcW w:w="900" w:type="dxa"/>
            <w:vMerge w:val="restart"/>
            <w:tcBorders>
              <w:top w:val="single" w:sz="4" w:space="0" w:color="000000"/>
            </w:tcBorders>
            <w:vAlign w:val="center"/>
          </w:tcPr>
          <w:p w:rsidR="008A554D" w:rsidRPr="00C041F2" w:rsidRDefault="008A554D" w:rsidP="00AF3292">
            <w:pPr>
              <w:spacing w:after="0" w:line="240" w:lineRule="auto"/>
              <w:jc w:val="center"/>
              <w:rPr>
                <w:rFonts w:eastAsia="Times New Roman" w:cs="Calibri"/>
                <w:b/>
                <w:bCs/>
                <w:color w:val="0D0D0D"/>
                <w:sz w:val="16"/>
                <w:szCs w:val="16"/>
              </w:rPr>
            </w:pPr>
            <w:r w:rsidRPr="00C041F2">
              <w:rPr>
                <w:rFonts w:eastAsia="Times New Roman" w:cs="Calibri"/>
                <w:b/>
                <w:bCs/>
                <w:color w:val="0D0D0D"/>
                <w:sz w:val="16"/>
                <w:szCs w:val="16"/>
              </w:rPr>
              <w:t>Broj plativih osoba</w:t>
            </w:r>
            <w:r>
              <w:rPr>
                <w:rFonts w:eastAsia="Times New Roman" w:cs="Calibri"/>
                <w:b/>
                <w:bCs/>
                <w:color w:val="0D0D0D"/>
                <w:sz w:val="16"/>
                <w:szCs w:val="16"/>
              </w:rPr>
              <w:t xml:space="preserve"> </w:t>
            </w:r>
          </w:p>
        </w:tc>
        <w:tc>
          <w:tcPr>
            <w:tcW w:w="7567" w:type="dxa"/>
            <w:gridSpan w:val="13"/>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PERIOD BORAVKA / BROJ NOĆENJA</w:t>
            </w:r>
          </w:p>
        </w:tc>
        <w:tc>
          <w:tcPr>
            <w:tcW w:w="731" w:type="dxa"/>
            <w:vMerge w:val="restart"/>
            <w:tcBorders>
              <w:top w:val="single" w:sz="4" w:space="0" w:color="FFFFFF"/>
              <w:right w:val="single" w:sz="4" w:space="0" w:color="FFFFFF"/>
            </w:tcBorders>
            <w:shd w:val="clear" w:color="auto" w:fill="FFFFFF"/>
            <w:textDirection w:val="btLr"/>
            <w:vAlign w:val="center"/>
          </w:tcPr>
          <w:p w:rsidR="008A554D" w:rsidRPr="00C041F2" w:rsidRDefault="008A554D" w:rsidP="00AF3292">
            <w:pPr>
              <w:spacing w:after="0" w:line="240" w:lineRule="auto"/>
              <w:ind w:left="113" w:right="113"/>
              <w:jc w:val="center"/>
              <w:rPr>
                <w:rFonts w:eastAsia="Times New Roman" w:cs="Calibri"/>
                <w:b/>
                <w:bCs/>
                <w:color w:val="0D0D0D"/>
                <w:sz w:val="20"/>
                <w:szCs w:val="20"/>
              </w:rPr>
            </w:pPr>
          </w:p>
        </w:tc>
      </w:tr>
      <w:tr w:rsidR="008A554D" w:rsidRPr="00C041F2" w:rsidTr="006A06D7">
        <w:trPr>
          <w:trHeight w:val="146"/>
        </w:trPr>
        <w:tc>
          <w:tcPr>
            <w:tcW w:w="1530" w:type="dxa"/>
            <w:vMerge/>
            <w:vAlign w:val="center"/>
          </w:tcPr>
          <w:p w:rsidR="008A554D" w:rsidRPr="00C041F2" w:rsidRDefault="008A554D" w:rsidP="00AF3292">
            <w:pPr>
              <w:spacing w:after="0" w:line="240" w:lineRule="auto"/>
              <w:jc w:val="center"/>
              <w:rPr>
                <w:rFonts w:eastAsia="Times New Roman" w:cs="Calibri"/>
                <w:b/>
                <w:bCs/>
                <w:color w:val="0D0D0D"/>
                <w:sz w:val="16"/>
                <w:szCs w:val="16"/>
              </w:rPr>
            </w:pPr>
          </w:p>
        </w:tc>
        <w:tc>
          <w:tcPr>
            <w:tcW w:w="990" w:type="dxa"/>
            <w:vMerge/>
            <w:vAlign w:val="center"/>
          </w:tcPr>
          <w:p w:rsidR="008A554D" w:rsidRPr="00C041F2" w:rsidRDefault="008A554D" w:rsidP="00AF3292">
            <w:pPr>
              <w:spacing w:after="0" w:line="240" w:lineRule="auto"/>
              <w:jc w:val="center"/>
              <w:rPr>
                <w:rFonts w:eastAsia="Times New Roman" w:cs="Calibri"/>
                <w:b/>
                <w:bCs/>
                <w:color w:val="0D0D0D"/>
                <w:sz w:val="16"/>
                <w:szCs w:val="16"/>
              </w:rPr>
            </w:pPr>
          </w:p>
        </w:tc>
        <w:tc>
          <w:tcPr>
            <w:tcW w:w="900" w:type="dxa"/>
            <w:vMerge/>
            <w:vAlign w:val="center"/>
          </w:tcPr>
          <w:p w:rsidR="008A554D" w:rsidRPr="00C041F2" w:rsidRDefault="008A554D" w:rsidP="00AF3292">
            <w:pPr>
              <w:spacing w:after="0" w:line="240" w:lineRule="auto"/>
              <w:jc w:val="center"/>
              <w:rPr>
                <w:rFonts w:eastAsia="Times New Roman" w:cs="Calibri"/>
                <w:b/>
                <w:bCs/>
                <w:color w:val="0D0D0D"/>
                <w:sz w:val="16"/>
                <w:szCs w:val="16"/>
              </w:rPr>
            </w:pPr>
          </w:p>
        </w:tc>
        <w:tc>
          <w:tcPr>
            <w:tcW w:w="546"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40"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8A554D" w:rsidRPr="00C041F2" w:rsidRDefault="008A554D" w:rsidP="00AF3292">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8A554D" w:rsidRPr="00EE0ED5" w:rsidRDefault="008A554D" w:rsidP="00AF3292">
            <w:pPr>
              <w:spacing w:after="0" w:line="240" w:lineRule="auto"/>
              <w:jc w:val="center"/>
              <w:rPr>
                <w:rFonts w:eastAsia="Times New Roman" w:cs="Calibri"/>
                <w:b/>
                <w:bCs/>
                <w:sz w:val="16"/>
                <w:szCs w:val="16"/>
              </w:rPr>
            </w:pPr>
            <w:r w:rsidRPr="00EE0ED5">
              <w:rPr>
                <w:rFonts w:eastAsia="Times New Roman" w:cs="Calibri"/>
                <w:b/>
                <w:bCs/>
                <w:sz w:val="16"/>
                <w:szCs w:val="16"/>
              </w:rPr>
              <w:t>10</w:t>
            </w:r>
          </w:p>
        </w:tc>
        <w:tc>
          <w:tcPr>
            <w:tcW w:w="731" w:type="dxa"/>
            <w:vMerge/>
            <w:tcBorders>
              <w:right w:val="single" w:sz="4" w:space="0" w:color="FFFFFF"/>
            </w:tcBorders>
            <w:shd w:val="clear" w:color="auto" w:fill="FFFFFF"/>
            <w:textDirection w:val="btLr"/>
            <w:vAlign w:val="center"/>
          </w:tcPr>
          <w:p w:rsidR="008A554D" w:rsidRPr="00C041F2" w:rsidRDefault="008A554D" w:rsidP="00AF3292">
            <w:pPr>
              <w:spacing w:after="0" w:line="240" w:lineRule="auto"/>
              <w:ind w:left="113" w:right="113"/>
              <w:jc w:val="center"/>
              <w:rPr>
                <w:rFonts w:eastAsia="Times New Roman" w:cs="Calibri"/>
                <w:b/>
                <w:bCs/>
                <w:color w:val="0D0D0D"/>
                <w:sz w:val="20"/>
                <w:szCs w:val="20"/>
              </w:rPr>
            </w:pPr>
          </w:p>
        </w:tc>
      </w:tr>
      <w:tr w:rsidR="008A554D" w:rsidRPr="00C041F2" w:rsidTr="006A06D7">
        <w:trPr>
          <w:trHeight w:val="989"/>
        </w:trPr>
        <w:tc>
          <w:tcPr>
            <w:tcW w:w="1530" w:type="dxa"/>
            <w:vMerge/>
            <w:tcBorders>
              <w:bottom w:val="single" w:sz="4" w:space="0" w:color="000000"/>
            </w:tcBorders>
            <w:vAlign w:val="center"/>
          </w:tcPr>
          <w:p w:rsidR="008A554D" w:rsidRPr="00C041F2" w:rsidRDefault="008A554D" w:rsidP="00AF3292">
            <w:pPr>
              <w:spacing w:after="0" w:line="240" w:lineRule="auto"/>
              <w:jc w:val="center"/>
              <w:rPr>
                <w:rFonts w:eastAsia="Times New Roman" w:cs="Calibri"/>
                <w:b/>
                <w:bCs/>
                <w:color w:val="0D0D0D"/>
                <w:sz w:val="16"/>
                <w:szCs w:val="16"/>
              </w:rPr>
            </w:pPr>
          </w:p>
        </w:tc>
        <w:tc>
          <w:tcPr>
            <w:tcW w:w="990" w:type="dxa"/>
            <w:vMerge/>
            <w:tcBorders>
              <w:bottom w:val="single" w:sz="4" w:space="0" w:color="000000"/>
            </w:tcBorders>
            <w:vAlign w:val="center"/>
          </w:tcPr>
          <w:p w:rsidR="008A554D" w:rsidRPr="00C041F2" w:rsidRDefault="008A554D" w:rsidP="00AF3292">
            <w:pPr>
              <w:spacing w:after="0" w:line="240" w:lineRule="auto"/>
              <w:jc w:val="center"/>
              <w:rPr>
                <w:rFonts w:eastAsia="Times New Roman" w:cs="Calibri"/>
                <w:b/>
                <w:bCs/>
                <w:color w:val="0D0D0D"/>
                <w:sz w:val="14"/>
                <w:szCs w:val="14"/>
              </w:rPr>
            </w:pPr>
          </w:p>
        </w:tc>
        <w:tc>
          <w:tcPr>
            <w:tcW w:w="900" w:type="dxa"/>
            <w:vMerge/>
            <w:tcBorders>
              <w:bottom w:val="single" w:sz="4" w:space="0" w:color="000000"/>
            </w:tcBorders>
            <w:vAlign w:val="center"/>
          </w:tcPr>
          <w:p w:rsidR="008A554D" w:rsidRPr="00C041F2" w:rsidRDefault="008A554D" w:rsidP="00AF3292">
            <w:pPr>
              <w:spacing w:after="0" w:line="240" w:lineRule="auto"/>
              <w:jc w:val="center"/>
              <w:rPr>
                <w:rFonts w:eastAsia="Times New Roman" w:cs="Calibri"/>
                <w:b/>
                <w:bCs/>
                <w:color w:val="0D0D0D"/>
                <w:sz w:val="16"/>
                <w:szCs w:val="16"/>
              </w:rPr>
            </w:pPr>
          </w:p>
        </w:tc>
        <w:tc>
          <w:tcPr>
            <w:tcW w:w="546" w:type="dxa"/>
            <w:tcBorders>
              <w:bottom w:val="single" w:sz="4" w:space="0" w:color="000000"/>
            </w:tcBorders>
            <w:shd w:val="clear" w:color="auto" w:fill="F2DBDB"/>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23.05 - 02.06.</w:t>
            </w:r>
          </w:p>
        </w:tc>
        <w:tc>
          <w:tcPr>
            <w:tcW w:w="635"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02.06 - 12.06.</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12.06 - 22.06.</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22.06 - 02.07.</w:t>
            </w:r>
          </w:p>
        </w:tc>
        <w:tc>
          <w:tcPr>
            <w:tcW w:w="540"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02.07 - 12.07.</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12.07 - 22.07.</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22.07 - 01.08.</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01.08 - 11.08.</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11.08 - 21.08.</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21.08 - 31.08.</w:t>
            </w:r>
          </w:p>
        </w:tc>
        <w:tc>
          <w:tcPr>
            <w:tcW w:w="572"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31.08 - 10.09.</w:t>
            </w:r>
          </w:p>
        </w:tc>
        <w:tc>
          <w:tcPr>
            <w:tcW w:w="635" w:type="dxa"/>
            <w:tcBorders>
              <w:bottom w:val="single" w:sz="4" w:space="0" w:color="000000"/>
            </w:tcBorders>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10.09 - 20.09.</w:t>
            </w:r>
          </w:p>
        </w:tc>
        <w:tc>
          <w:tcPr>
            <w:tcW w:w="635" w:type="dxa"/>
            <w:tcBorders>
              <w:bottom w:val="single" w:sz="4" w:space="0" w:color="000000"/>
            </w:tcBorders>
            <w:shd w:val="clear" w:color="auto" w:fill="F2DBDB"/>
            <w:textDirection w:val="btLr"/>
            <w:vAlign w:val="center"/>
          </w:tcPr>
          <w:p w:rsidR="008A554D" w:rsidRDefault="008A554D" w:rsidP="00AF3292">
            <w:pPr>
              <w:spacing w:after="0"/>
              <w:jc w:val="center"/>
              <w:rPr>
                <w:rFonts w:ascii="Arial" w:hAnsi="Arial" w:cs="Arial"/>
                <w:b/>
                <w:bCs/>
                <w:sz w:val="16"/>
                <w:szCs w:val="16"/>
              </w:rPr>
            </w:pPr>
            <w:r>
              <w:rPr>
                <w:rFonts w:ascii="Arial" w:hAnsi="Arial" w:cs="Arial"/>
                <w:b/>
                <w:bCs/>
                <w:sz w:val="16"/>
                <w:szCs w:val="16"/>
              </w:rPr>
              <w:t>20.09 - 30.09.</w:t>
            </w:r>
          </w:p>
        </w:tc>
        <w:tc>
          <w:tcPr>
            <w:tcW w:w="731" w:type="dxa"/>
            <w:vMerge/>
            <w:tcBorders>
              <w:bottom w:val="nil"/>
              <w:right w:val="single" w:sz="4" w:space="0" w:color="FFFFFF"/>
            </w:tcBorders>
            <w:shd w:val="clear" w:color="auto" w:fill="FFFFFF"/>
            <w:textDirection w:val="btLr"/>
          </w:tcPr>
          <w:p w:rsidR="008A554D" w:rsidRPr="00C041F2" w:rsidRDefault="008A554D" w:rsidP="00AF3292">
            <w:pPr>
              <w:spacing w:after="0" w:line="240" w:lineRule="auto"/>
              <w:ind w:left="113" w:right="113"/>
              <w:jc w:val="center"/>
              <w:rPr>
                <w:rFonts w:eastAsia="Times New Roman" w:cs="Calibri"/>
                <w:b/>
                <w:bCs/>
                <w:color w:val="0D0D0D"/>
                <w:sz w:val="16"/>
                <w:szCs w:val="16"/>
              </w:rPr>
            </w:pPr>
          </w:p>
        </w:tc>
      </w:tr>
      <w:tr w:rsidR="003C64DB" w:rsidRPr="00C041F2" w:rsidTr="006A06D7">
        <w:trPr>
          <w:gridAfter w:val="1"/>
          <w:wAfter w:w="731" w:type="dxa"/>
          <w:trHeight w:val="637"/>
        </w:trPr>
        <w:tc>
          <w:tcPr>
            <w:tcW w:w="10987" w:type="dxa"/>
            <w:gridSpan w:val="16"/>
            <w:tcBorders>
              <w:bottom w:val="single" w:sz="4" w:space="0" w:color="000000"/>
              <w:right w:val="single" w:sz="4" w:space="0" w:color="000000"/>
            </w:tcBorders>
            <w:shd w:val="pct20" w:color="auto" w:fill="auto"/>
            <w:vAlign w:val="center"/>
          </w:tcPr>
          <w:p w:rsidR="003C64DB" w:rsidRPr="003C64DB" w:rsidRDefault="003C64DB" w:rsidP="003C64DB">
            <w:pPr>
              <w:spacing w:after="0" w:line="240" w:lineRule="auto"/>
              <w:jc w:val="center"/>
              <w:rPr>
                <w:rFonts w:eastAsia="Times New Roman" w:cs="Calibri"/>
                <w:b/>
                <w:bCs/>
                <w:sz w:val="28"/>
                <w:szCs w:val="28"/>
              </w:rPr>
            </w:pPr>
            <w:r w:rsidRPr="003C64DB">
              <w:rPr>
                <w:rFonts w:eastAsia="Times New Roman" w:cs="Calibri"/>
                <w:b/>
                <w:bCs/>
                <w:sz w:val="28"/>
                <w:szCs w:val="28"/>
              </w:rPr>
              <w:t>20 % popusta za uplate u celosti do 31.01.2019.</w:t>
            </w:r>
          </w:p>
          <w:p w:rsidR="003C64DB" w:rsidRPr="00E90ACB" w:rsidRDefault="003C64DB" w:rsidP="00E90ACB">
            <w:pPr>
              <w:spacing w:after="0" w:line="240" w:lineRule="auto"/>
              <w:jc w:val="center"/>
              <w:rPr>
                <w:rFonts w:eastAsia="Times New Roman" w:cs="Calibri"/>
                <w:b/>
                <w:bCs/>
                <w:sz w:val="28"/>
                <w:szCs w:val="28"/>
              </w:rPr>
            </w:pPr>
            <w:r w:rsidRPr="003C64DB">
              <w:rPr>
                <w:rFonts w:eastAsia="Times New Roman" w:cs="Calibri"/>
                <w:b/>
                <w:bCs/>
                <w:sz w:val="28"/>
                <w:szCs w:val="28"/>
              </w:rPr>
              <w:t>10% popusta za rezervacije do 31.01.2019.</w:t>
            </w:r>
          </w:p>
          <w:p w:rsidR="003C64DB" w:rsidRPr="003C64DB" w:rsidRDefault="003C64DB" w:rsidP="003C64DB">
            <w:pPr>
              <w:spacing w:after="0" w:line="240" w:lineRule="auto"/>
              <w:jc w:val="center"/>
              <w:rPr>
                <w:rFonts w:eastAsia="Times New Roman" w:cs="Calibri"/>
                <w:b/>
                <w:bCs/>
                <w:sz w:val="28"/>
                <w:szCs w:val="28"/>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CHRISSA – LIMENARIA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C6067F" w:rsidRPr="00295DC8" w:rsidTr="006A06D7">
        <w:trPr>
          <w:gridAfter w:val="1"/>
          <w:wAfter w:w="731" w:type="dxa"/>
          <w:trHeight w:val="268"/>
        </w:trPr>
        <w:tc>
          <w:tcPr>
            <w:tcW w:w="1530" w:type="dxa"/>
            <w:tcBorders>
              <w:bottom w:val="single" w:sz="4" w:space="0" w:color="000000"/>
            </w:tcBorders>
            <w:shd w:val="clear" w:color="auto" w:fill="auto"/>
            <w:vAlign w:val="center"/>
          </w:tcPr>
          <w:p w:rsidR="00C6067F" w:rsidRPr="00295DC8" w:rsidRDefault="00C6067F" w:rsidP="00C44C01">
            <w:pPr>
              <w:spacing w:after="0"/>
              <w:jc w:val="center"/>
              <w:rPr>
                <w:rFonts w:cs="Arial"/>
                <w:b/>
                <w:sz w:val="18"/>
                <w:szCs w:val="18"/>
              </w:rPr>
            </w:pPr>
            <w:r>
              <w:rPr>
                <w:rFonts w:cs="Arial"/>
                <w:b/>
                <w:sz w:val="18"/>
                <w:szCs w:val="18"/>
              </w:rPr>
              <w:t>1/4 STD</w:t>
            </w:r>
          </w:p>
        </w:tc>
        <w:tc>
          <w:tcPr>
            <w:tcW w:w="990" w:type="dxa"/>
            <w:tcBorders>
              <w:bottom w:val="single" w:sz="4" w:space="0" w:color="000000"/>
            </w:tcBorders>
            <w:shd w:val="clear" w:color="auto" w:fill="auto"/>
            <w:vAlign w:val="center"/>
          </w:tcPr>
          <w:p w:rsidR="00C6067F" w:rsidRPr="00295DC8" w:rsidRDefault="00C6067F"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C6067F" w:rsidRPr="00295DC8" w:rsidRDefault="00C6067F" w:rsidP="00C44C0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C6067F" w:rsidRPr="00A94DB2" w:rsidRDefault="00C6067F" w:rsidP="00C44C01">
            <w:pPr>
              <w:spacing w:after="0"/>
              <w:jc w:val="center"/>
              <w:rPr>
                <w:rFonts w:ascii="Arial" w:hAnsi="Arial" w:cs="Arial"/>
                <w:b/>
                <w:color w:val="FF0000"/>
                <w:sz w:val="16"/>
                <w:szCs w:val="16"/>
              </w:rPr>
            </w:pPr>
            <w:r>
              <w:rPr>
                <w:rFonts w:ascii="Arial" w:hAnsi="Arial" w:cs="Arial"/>
                <w:b/>
                <w:color w:val="FF0000"/>
                <w:sz w:val="16"/>
                <w:szCs w:val="16"/>
              </w:rPr>
              <w:t>65*</w:t>
            </w:r>
          </w:p>
        </w:tc>
        <w:tc>
          <w:tcPr>
            <w:tcW w:w="635" w:type="dxa"/>
            <w:tcBorders>
              <w:bottom w:val="single" w:sz="4" w:space="0" w:color="000000"/>
            </w:tcBorders>
            <w:shd w:val="clear" w:color="auto" w:fill="auto"/>
            <w:vAlign w:val="center"/>
          </w:tcPr>
          <w:p w:rsidR="00C6067F" w:rsidRPr="00C6067F" w:rsidRDefault="00C6067F" w:rsidP="00C6067F">
            <w:pPr>
              <w:spacing w:after="0"/>
              <w:jc w:val="center"/>
              <w:rPr>
                <w:rFonts w:ascii="Arial" w:hAnsi="Arial" w:cs="Arial"/>
                <w:b/>
                <w:color w:val="FF0000"/>
                <w:sz w:val="16"/>
                <w:szCs w:val="16"/>
              </w:rPr>
            </w:pPr>
            <w:r>
              <w:rPr>
                <w:rFonts w:ascii="Arial" w:hAnsi="Arial" w:cs="Arial"/>
                <w:b/>
                <w:color w:val="FF0000"/>
                <w:sz w:val="16"/>
                <w:szCs w:val="16"/>
              </w:rPr>
              <w:t>80*</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80</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105</w:t>
            </w:r>
          </w:p>
        </w:tc>
        <w:tc>
          <w:tcPr>
            <w:tcW w:w="540"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140</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155</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150</w:t>
            </w:r>
          </w:p>
        </w:tc>
        <w:tc>
          <w:tcPr>
            <w:tcW w:w="572" w:type="dxa"/>
            <w:tcBorders>
              <w:bottom w:val="single" w:sz="4" w:space="0" w:color="000000"/>
            </w:tcBorders>
            <w:shd w:val="clear" w:color="auto" w:fill="auto"/>
            <w:vAlign w:val="center"/>
          </w:tcPr>
          <w:p w:rsidR="00C6067F" w:rsidRPr="00136CD2" w:rsidRDefault="00C6067F" w:rsidP="00C6067F">
            <w:pPr>
              <w:spacing w:after="0"/>
              <w:jc w:val="center"/>
              <w:rPr>
                <w:rFonts w:ascii="Arial" w:hAnsi="Arial" w:cs="Arial"/>
                <w:b/>
                <w:color w:val="000000"/>
                <w:sz w:val="16"/>
                <w:szCs w:val="16"/>
              </w:rPr>
            </w:pPr>
            <w:r>
              <w:rPr>
                <w:rFonts w:ascii="Arial" w:hAnsi="Arial" w:cs="Arial"/>
                <w:b/>
                <w:color w:val="000000"/>
                <w:sz w:val="16"/>
                <w:szCs w:val="16"/>
              </w:rPr>
              <w:t>110</w:t>
            </w:r>
          </w:p>
        </w:tc>
        <w:tc>
          <w:tcPr>
            <w:tcW w:w="635" w:type="dxa"/>
            <w:tcBorders>
              <w:bottom w:val="single" w:sz="4" w:space="0" w:color="000000"/>
            </w:tcBorders>
            <w:shd w:val="clear" w:color="auto" w:fill="auto"/>
            <w:vAlign w:val="center"/>
          </w:tcPr>
          <w:p w:rsidR="00C6067F" w:rsidRPr="00C6067F" w:rsidRDefault="00C6067F" w:rsidP="00C6067F">
            <w:pPr>
              <w:spacing w:after="0"/>
              <w:jc w:val="center"/>
              <w:rPr>
                <w:rFonts w:ascii="Arial" w:hAnsi="Arial" w:cs="Arial"/>
                <w:b/>
                <w:color w:val="FF0000"/>
                <w:sz w:val="16"/>
                <w:szCs w:val="16"/>
              </w:rPr>
            </w:pPr>
            <w:r>
              <w:rPr>
                <w:rFonts w:ascii="Arial" w:hAnsi="Arial" w:cs="Arial"/>
                <w:b/>
                <w:color w:val="FF0000"/>
                <w:sz w:val="16"/>
                <w:szCs w:val="16"/>
              </w:rPr>
              <w:t>105*</w:t>
            </w:r>
          </w:p>
        </w:tc>
        <w:tc>
          <w:tcPr>
            <w:tcW w:w="635" w:type="dxa"/>
            <w:tcBorders>
              <w:bottom w:val="single" w:sz="4" w:space="0" w:color="000000"/>
              <w:right w:val="single" w:sz="4" w:space="0" w:color="000000"/>
            </w:tcBorders>
            <w:shd w:val="clear" w:color="auto" w:fill="F2DBDB"/>
            <w:vAlign w:val="center"/>
          </w:tcPr>
          <w:p w:rsidR="00C6067F" w:rsidRPr="00A94DB2" w:rsidRDefault="00C6067F" w:rsidP="00C6067F">
            <w:pPr>
              <w:spacing w:after="0"/>
              <w:jc w:val="center"/>
              <w:rPr>
                <w:rFonts w:ascii="Arial" w:hAnsi="Arial" w:cs="Arial"/>
                <w:b/>
                <w:color w:val="FF0000"/>
                <w:sz w:val="16"/>
                <w:szCs w:val="16"/>
              </w:rPr>
            </w:pPr>
            <w:r>
              <w:rPr>
                <w:rFonts w:ascii="Arial" w:hAnsi="Arial" w:cs="Arial"/>
                <w:b/>
                <w:color w:val="FF0000"/>
                <w:sz w:val="16"/>
                <w:szCs w:val="16"/>
              </w:rPr>
              <w:t>60*</w:t>
            </w:r>
          </w:p>
        </w:tc>
      </w:tr>
      <w:tr w:rsidR="00C6067F" w:rsidRPr="00295DC8" w:rsidTr="006A06D7">
        <w:trPr>
          <w:gridAfter w:val="1"/>
          <w:wAfter w:w="731" w:type="dxa"/>
          <w:trHeight w:val="242"/>
        </w:trPr>
        <w:tc>
          <w:tcPr>
            <w:tcW w:w="1530" w:type="dxa"/>
            <w:tcBorders>
              <w:bottom w:val="single" w:sz="4" w:space="0" w:color="000000"/>
            </w:tcBorders>
            <w:shd w:val="pct5" w:color="auto" w:fill="auto"/>
            <w:vAlign w:val="center"/>
          </w:tcPr>
          <w:p w:rsidR="00C6067F" w:rsidRPr="00295DC8" w:rsidRDefault="00C6067F" w:rsidP="00C44C01">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C6067F" w:rsidRPr="00295DC8" w:rsidRDefault="00C6067F"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C6067F" w:rsidRPr="00295DC8" w:rsidRDefault="00C6067F" w:rsidP="00C44C0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C6067F" w:rsidRPr="00A94DB2" w:rsidRDefault="00C6067F" w:rsidP="00C44C01">
            <w:pPr>
              <w:spacing w:after="0"/>
              <w:jc w:val="center"/>
              <w:rPr>
                <w:rFonts w:ascii="Arial" w:hAnsi="Arial" w:cs="Arial"/>
                <w:b/>
                <w:color w:val="FF0000"/>
                <w:sz w:val="16"/>
                <w:szCs w:val="16"/>
              </w:rPr>
            </w:pPr>
            <w:r>
              <w:rPr>
                <w:rFonts w:ascii="Arial" w:hAnsi="Arial" w:cs="Arial"/>
                <w:b/>
                <w:color w:val="FF0000"/>
                <w:sz w:val="16"/>
                <w:szCs w:val="16"/>
              </w:rPr>
              <w:t>70*</w:t>
            </w:r>
          </w:p>
        </w:tc>
        <w:tc>
          <w:tcPr>
            <w:tcW w:w="635" w:type="dxa"/>
            <w:tcBorders>
              <w:bottom w:val="single" w:sz="4" w:space="0" w:color="000000"/>
            </w:tcBorders>
            <w:shd w:val="pct5" w:color="auto" w:fill="auto"/>
            <w:vAlign w:val="center"/>
          </w:tcPr>
          <w:p w:rsidR="00C6067F" w:rsidRPr="00C6067F" w:rsidRDefault="00C6067F" w:rsidP="00C44C01">
            <w:pPr>
              <w:spacing w:after="0"/>
              <w:jc w:val="center"/>
              <w:rPr>
                <w:rFonts w:ascii="Arial" w:hAnsi="Arial" w:cs="Arial"/>
                <w:b/>
                <w:color w:val="FF0000"/>
                <w:sz w:val="16"/>
                <w:szCs w:val="16"/>
              </w:rPr>
            </w:pPr>
            <w:r>
              <w:rPr>
                <w:rFonts w:ascii="Arial" w:hAnsi="Arial" w:cs="Arial"/>
                <w:b/>
                <w:color w:val="FF0000"/>
                <w:sz w:val="16"/>
                <w:szCs w:val="16"/>
              </w:rPr>
              <w:t>85*</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100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130</w:t>
            </w:r>
          </w:p>
        </w:tc>
        <w:tc>
          <w:tcPr>
            <w:tcW w:w="540"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145</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130</w:t>
            </w:r>
          </w:p>
        </w:tc>
        <w:tc>
          <w:tcPr>
            <w:tcW w:w="635" w:type="dxa"/>
            <w:tcBorders>
              <w:bottom w:val="single" w:sz="4" w:space="0" w:color="000000"/>
            </w:tcBorders>
            <w:shd w:val="pct5" w:color="auto" w:fill="auto"/>
            <w:vAlign w:val="center"/>
          </w:tcPr>
          <w:p w:rsidR="00C6067F" w:rsidRPr="00C6067F" w:rsidRDefault="00C6067F" w:rsidP="00C44C01">
            <w:pPr>
              <w:spacing w:after="0"/>
              <w:jc w:val="center"/>
              <w:rPr>
                <w:rFonts w:ascii="Arial" w:hAnsi="Arial" w:cs="Arial"/>
                <w:b/>
                <w:color w:val="FF0000"/>
                <w:sz w:val="16"/>
                <w:szCs w:val="16"/>
              </w:rPr>
            </w:pPr>
            <w:r>
              <w:rPr>
                <w:rFonts w:ascii="Arial" w:hAnsi="Arial" w:cs="Arial"/>
                <w:b/>
                <w:color w:val="FF0000"/>
                <w:sz w:val="16"/>
                <w:szCs w:val="16"/>
              </w:rPr>
              <w:t>115*</w:t>
            </w:r>
          </w:p>
        </w:tc>
        <w:tc>
          <w:tcPr>
            <w:tcW w:w="635" w:type="dxa"/>
            <w:tcBorders>
              <w:bottom w:val="single" w:sz="4" w:space="0" w:color="000000"/>
              <w:right w:val="single" w:sz="4" w:space="0" w:color="000000"/>
            </w:tcBorders>
            <w:shd w:val="clear" w:color="auto" w:fill="F2DBDB"/>
            <w:vAlign w:val="center"/>
          </w:tcPr>
          <w:p w:rsidR="00C6067F" w:rsidRPr="00A94DB2" w:rsidRDefault="00C6067F" w:rsidP="00C44C01">
            <w:pPr>
              <w:spacing w:after="0"/>
              <w:jc w:val="center"/>
              <w:rPr>
                <w:rFonts w:ascii="Arial" w:hAnsi="Arial" w:cs="Arial"/>
                <w:b/>
                <w:color w:val="FF0000"/>
                <w:sz w:val="16"/>
                <w:szCs w:val="16"/>
              </w:rPr>
            </w:pPr>
            <w:r>
              <w:rPr>
                <w:rFonts w:ascii="Arial" w:hAnsi="Arial" w:cs="Arial"/>
                <w:b/>
                <w:color w:val="FF0000"/>
                <w:sz w:val="16"/>
                <w:szCs w:val="16"/>
              </w:rPr>
              <w:t>70*</w:t>
            </w:r>
          </w:p>
        </w:tc>
      </w:tr>
      <w:tr w:rsidR="00C6067F" w:rsidRPr="00295DC8" w:rsidTr="006A06D7">
        <w:trPr>
          <w:gridAfter w:val="1"/>
          <w:wAfter w:w="731" w:type="dxa"/>
          <w:trHeight w:val="242"/>
        </w:trPr>
        <w:tc>
          <w:tcPr>
            <w:tcW w:w="1530" w:type="dxa"/>
            <w:tcBorders>
              <w:bottom w:val="single" w:sz="4" w:space="0" w:color="000000"/>
            </w:tcBorders>
            <w:shd w:val="pct5" w:color="auto" w:fill="auto"/>
            <w:vAlign w:val="center"/>
          </w:tcPr>
          <w:p w:rsidR="00C6067F" w:rsidRPr="00295DC8" w:rsidRDefault="00C6067F" w:rsidP="00C44C01">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C6067F" w:rsidRPr="00295DC8" w:rsidRDefault="00C6067F"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C6067F" w:rsidRPr="00295DC8" w:rsidRDefault="00C6067F" w:rsidP="00C44C0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C6067F" w:rsidRPr="00A94DB2" w:rsidRDefault="00C6067F" w:rsidP="00C44C01">
            <w:pPr>
              <w:spacing w:after="0"/>
              <w:jc w:val="center"/>
              <w:rPr>
                <w:rFonts w:ascii="Arial" w:hAnsi="Arial" w:cs="Arial"/>
                <w:b/>
                <w:color w:val="FF0000"/>
                <w:sz w:val="16"/>
                <w:szCs w:val="16"/>
              </w:rPr>
            </w:pPr>
            <w:r>
              <w:rPr>
                <w:rFonts w:ascii="Arial" w:hAnsi="Arial" w:cs="Arial"/>
                <w:b/>
                <w:color w:val="FF0000"/>
                <w:sz w:val="16"/>
                <w:szCs w:val="16"/>
              </w:rPr>
              <w:t>80*</w:t>
            </w:r>
          </w:p>
        </w:tc>
        <w:tc>
          <w:tcPr>
            <w:tcW w:w="635" w:type="dxa"/>
            <w:tcBorders>
              <w:bottom w:val="single" w:sz="4" w:space="0" w:color="000000"/>
            </w:tcBorders>
            <w:shd w:val="pct5" w:color="auto" w:fill="auto"/>
            <w:vAlign w:val="center"/>
          </w:tcPr>
          <w:p w:rsidR="00C6067F" w:rsidRPr="00C6067F" w:rsidRDefault="00C6067F" w:rsidP="00C44C01">
            <w:pPr>
              <w:spacing w:after="0"/>
              <w:jc w:val="center"/>
              <w:rPr>
                <w:rFonts w:ascii="Arial" w:hAnsi="Arial" w:cs="Arial"/>
                <w:b/>
                <w:color w:val="FF0000"/>
                <w:sz w:val="16"/>
                <w:szCs w:val="16"/>
              </w:rPr>
            </w:pPr>
            <w:r w:rsidRPr="00C6067F">
              <w:rPr>
                <w:rFonts w:ascii="Arial" w:hAnsi="Arial" w:cs="Arial"/>
                <w:b/>
                <w:color w:val="FF0000"/>
                <w:sz w:val="16"/>
                <w:szCs w:val="16"/>
              </w:rPr>
              <w:t>115</w:t>
            </w:r>
            <w:r>
              <w:rPr>
                <w:rFonts w:ascii="Arial" w:hAnsi="Arial" w:cs="Arial"/>
                <w:b/>
                <w:color w:val="FF0000"/>
                <w:sz w:val="16"/>
                <w:szCs w:val="16"/>
              </w:rPr>
              <w:t>*</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130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170</w:t>
            </w:r>
          </w:p>
        </w:tc>
        <w:tc>
          <w:tcPr>
            <w:tcW w:w="540"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195</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270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270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C6067F" w:rsidRPr="00136CD2" w:rsidRDefault="00C6067F" w:rsidP="00C44C01">
            <w:pPr>
              <w:spacing w:after="0"/>
              <w:jc w:val="center"/>
              <w:rPr>
                <w:rFonts w:ascii="Arial" w:hAnsi="Arial" w:cs="Arial"/>
                <w:b/>
                <w:color w:val="000000"/>
                <w:sz w:val="16"/>
                <w:szCs w:val="16"/>
              </w:rPr>
            </w:pPr>
            <w:r>
              <w:rPr>
                <w:rFonts w:ascii="Arial" w:hAnsi="Arial" w:cs="Arial"/>
                <w:b/>
                <w:color w:val="000000"/>
                <w:sz w:val="16"/>
                <w:szCs w:val="16"/>
              </w:rPr>
              <w:t>180</w:t>
            </w:r>
          </w:p>
        </w:tc>
        <w:tc>
          <w:tcPr>
            <w:tcW w:w="635" w:type="dxa"/>
            <w:tcBorders>
              <w:bottom w:val="single" w:sz="4" w:space="0" w:color="000000"/>
            </w:tcBorders>
            <w:shd w:val="pct5" w:color="auto" w:fill="auto"/>
            <w:vAlign w:val="center"/>
          </w:tcPr>
          <w:p w:rsidR="00C6067F" w:rsidRPr="00C6067F" w:rsidRDefault="00C6067F" w:rsidP="00C44C01">
            <w:pPr>
              <w:spacing w:after="0"/>
              <w:jc w:val="center"/>
              <w:rPr>
                <w:rFonts w:ascii="Arial" w:hAnsi="Arial" w:cs="Arial"/>
                <w:b/>
                <w:color w:val="FF0000"/>
                <w:sz w:val="16"/>
                <w:szCs w:val="16"/>
              </w:rPr>
            </w:pPr>
            <w:r>
              <w:rPr>
                <w:rFonts w:ascii="Arial" w:hAnsi="Arial" w:cs="Arial"/>
                <w:b/>
                <w:color w:val="FF0000"/>
                <w:sz w:val="16"/>
                <w:szCs w:val="16"/>
              </w:rPr>
              <w:t>155*</w:t>
            </w:r>
          </w:p>
        </w:tc>
        <w:tc>
          <w:tcPr>
            <w:tcW w:w="635" w:type="dxa"/>
            <w:tcBorders>
              <w:bottom w:val="single" w:sz="4" w:space="0" w:color="000000"/>
              <w:right w:val="single" w:sz="4" w:space="0" w:color="000000"/>
            </w:tcBorders>
            <w:shd w:val="clear" w:color="auto" w:fill="F2DBDB"/>
            <w:vAlign w:val="center"/>
          </w:tcPr>
          <w:p w:rsidR="00C6067F" w:rsidRPr="00A94DB2" w:rsidRDefault="00C6067F" w:rsidP="00C44C01">
            <w:pPr>
              <w:spacing w:after="0"/>
              <w:jc w:val="center"/>
              <w:rPr>
                <w:rFonts w:ascii="Arial" w:hAnsi="Arial" w:cs="Arial"/>
                <w:b/>
                <w:color w:val="FF0000"/>
                <w:sz w:val="16"/>
                <w:szCs w:val="16"/>
              </w:rPr>
            </w:pPr>
            <w:r>
              <w:rPr>
                <w:rFonts w:ascii="Arial" w:hAnsi="Arial" w:cs="Arial"/>
                <w:b/>
                <w:color w:val="FF0000"/>
                <w:sz w:val="16"/>
                <w:szCs w:val="16"/>
              </w:rPr>
              <w:t>85*</w:t>
            </w:r>
          </w:p>
        </w:tc>
      </w:tr>
      <w:tr w:rsidR="00C6067F" w:rsidRPr="00295DC8" w:rsidTr="006A06D7">
        <w:trPr>
          <w:gridAfter w:val="1"/>
          <w:wAfter w:w="731" w:type="dxa"/>
          <w:trHeight w:val="242"/>
        </w:trPr>
        <w:tc>
          <w:tcPr>
            <w:tcW w:w="10987" w:type="dxa"/>
            <w:gridSpan w:val="16"/>
            <w:tcBorders>
              <w:bottom w:val="single" w:sz="4" w:space="0" w:color="000000"/>
            </w:tcBorders>
            <w:shd w:val="pct5" w:color="auto" w:fill="auto"/>
            <w:vAlign w:val="center"/>
          </w:tcPr>
          <w:p w:rsidR="00C6067F" w:rsidRPr="00980F70" w:rsidRDefault="00C6067F" w:rsidP="00C44C01">
            <w:pPr>
              <w:spacing w:after="0"/>
              <w:rPr>
                <w:rFonts w:eastAsia="Times New Roman" w:cs="Arial"/>
                <w:b/>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C6067F" w:rsidRPr="006E1FA9" w:rsidTr="006A06D7">
        <w:trPr>
          <w:gridAfter w:val="1"/>
          <w:wAfter w:w="731" w:type="dxa"/>
          <w:trHeight w:val="287"/>
        </w:trPr>
        <w:tc>
          <w:tcPr>
            <w:tcW w:w="10987" w:type="dxa"/>
            <w:gridSpan w:val="16"/>
            <w:tcBorders>
              <w:bottom w:val="single" w:sz="4" w:space="0" w:color="000000"/>
            </w:tcBorders>
            <w:shd w:val="pct20" w:color="auto" w:fill="auto"/>
            <w:vAlign w:val="center"/>
          </w:tcPr>
          <w:p w:rsidR="00C6067F" w:rsidRPr="003C64DB" w:rsidRDefault="00C6067F" w:rsidP="00944714">
            <w:pPr>
              <w:spacing w:after="0" w:line="240" w:lineRule="auto"/>
              <w:jc w:val="center"/>
              <w:rPr>
                <w:rFonts w:eastAsia="Times New Roman" w:cs="Calibri"/>
                <w:b/>
                <w:bCs/>
                <w:sz w:val="28"/>
                <w:szCs w:val="28"/>
              </w:rPr>
            </w:pPr>
            <w:r w:rsidRPr="003C64DB">
              <w:rPr>
                <w:rFonts w:eastAsia="Times New Roman" w:cs="Calibri"/>
                <w:b/>
                <w:bCs/>
                <w:sz w:val="28"/>
                <w:szCs w:val="28"/>
              </w:rPr>
              <w:t>20 % popusta za uplate u celosti do 31.01.2019.</w:t>
            </w:r>
          </w:p>
          <w:p w:rsidR="00C6067F" w:rsidRPr="00530683" w:rsidRDefault="00C6067F" w:rsidP="00530683">
            <w:pPr>
              <w:spacing w:after="0" w:line="240" w:lineRule="auto"/>
              <w:jc w:val="center"/>
              <w:rPr>
                <w:rFonts w:eastAsia="Times New Roman" w:cs="Calibri"/>
                <w:b/>
                <w:bCs/>
                <w:sz w:val="28"/>
                <w:szCs w:val="28"/>
              </w:rPr>
            </w:pPr>
            <w:r w:rsidRPr="003C64DB">
              <w:rPr>
                <w:rFonts w:eastAsia="Times New Roman" w:cs="Calibri"/>
                <w:b/>
                <w:bCs/>
                <w:sz w:val="28"/>
                <w:szCs w:val="28"/>
              </w:rPr>
              <w:t>10% popusta za rezervacije do 31.01.2019.</w:t>
            </w:r>
          </w:p>
          <w:p w:rsidR="00C6067F" w:rsidRPr="006E1FA9" w:rsidRDefault="00C6067F" w:rsidP="00F27B9E">
            <w:pPr>
              <w:spacing w:after="0" w:line="240" w:lineRule="auto"/>
              <w:jc w:val="center"/>
              <w:rPr>
                <w:rFonts w:eastAsia="Times New Roman" w:cs="Calibri"/>
                <w:b/>
                <w:color w:val="0D0D0D"/>
                <w:sz w:val="24"/>
                <w:szCs w:val="24"/>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IO – POTOS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C6067F" w:rsidRPr="00295DC8" w:rsidTr="006A06D7">
        <w:trPr>
          <w:gridAfter w:val="1"/>
          <w:wAfter w:w="731" w:type="dxa"/>
          <w:trHeight w:val="242"/>
        </w:trPr>
        <w:tc>
          <w:tcPr>
            <w:tcW w:w="1530" w:type="dxa"/>
            <w:tcBorders>
              <w:bottom w:val="single" w:sz="4" w:space="0" w:color="000000"/>
            </w:tcBorders>
            <w:shd w:val="pct5" w:color="auto" w:fill="auto"/>
            <w:vAlign w:val="center"/>
          </w:tcPr>
          <w:p w:rsidR="00C6067F" w:rsidRPr="00295DC8" w:rsidRDefault="00C6067F" w:rsidP="004F1B6C">
            <w:pPr>
              <w:spacing w:after="0"/>
              <w:jc w:val="center"/>
              <w:rPr>
                <w:b/>
                <w:sz w:val="18"/>
                <w:szCs w:val="18"/>
              </w:rPr>
            </w:pPr>
            <w:r w:rsidRPr="00295DC8">
              <w:rPr>
                <w:b/>
                <w:sz w:val="18"/>
                <w:szCs w:val="18"/>
              </w:rPr>
              <w:t>1/</w:t>
            </w:r>
            <w:r w:rsidR="004F1B6C">
              <w:rPr>
                <w:b/>
                <w:sz w:val="18"/>
                <w:szCs w:val="18"/>
              </w:rPr>
              <w:t>4+1 DPL</w:t>
            </w:r>
          </w:p>
        </w:tc>
        <w:tc>
          <w:tcPr>
            <w:tcW w:w="990" w:type="dxa"/>
            <w:tcBorders>
              <w:bottom w:val="single" w:sz="4" w:space="0" w:color="000000"/>
            </w:tcBorders>
            <w:shd w:val="pct5" w:color="auto" w:fill="auto"/>
            <w:vAlign w:val="center"/>
          </w:tcPr>
          <w:p w:rsidR="00C6067F" w:rsidRPr="00295DC8" w:rsidRDefault="004F1B6C" w:rsidP="00F54D93">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C6067F" w:rsidRPr="00295DC8" w:rsidRDefault="004F1B6C" w:rsidP="004F1B6C">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C6067F"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70*</w:t>
            </w:r>
          </w:p>
        </w:tc>
        <w:tc>
          <w:tcPr>
            <w:tcW w:w="635" w:type="dxa"/>
            <w:tcBorders>
              <w:bottom w:val="single" w:sz="4" w:space="0" w:color="000000"/>
            </w:tcBorders>
            <w:shd w:val="pct5" w:color="auto" w:fill="auto"/>
            <w:vAlign w:val="center"/>
          </w:tcPr>
          <w:p w:rsidR="00C6067F"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105*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140</w:t>
            </w:r>
          </w:p>
        </w:tc>
        <w:tc>
          <w:tcPr>
            <w:tcW w:w="540"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145</w:t>
            </w:r>
          </w:p>
        </w:tc>
        <w:tc>
          <w:tcPr>
            <w:tcW w:w="635" w:type="dxa"/>
            <w:tcBorders>
              <w:bottom w:val="single" w:sz="4" w:space="0" w:color="000000"/>
            </w:tcBorders>
            <w:shd w:val="pct5" w:color="auto" w:fill="auto"/>
            <w:vAlign w:val="center"/>
          </w:tcPr>
          <w:p w:rsidR="00C6067F"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125*</w:t>
            </w:r>
          </w:p>
        </w:tc>
        <w:tc>
          <w:tcPr>
            <w:tcW w:w="635" w:type="dxa"/>
            <w:tcBorders>
              <w:bottom w:val="single" w:sz="4" w:space="0" w:color="000000"/>
              <w:right w:val="single" w:sz="4" w:space="0" w:color="000000"/>
            </w:tcBorders>
            <w:shd w:val="clear" w:color="auto" w:fill="F2DBDB"/>
            <w:vAlign w:val="center"/>
          </w:tcPr>
          <w:p w:rsidR="00C6067F"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65*</w:t>
            </w:r>
          </w:p>
        </w:tc>
      </w:tr>
      <w:tr w:rsidR="00C6067F" w:rsidRPr="00295DC8" w:rsidTr="006A06D7">
        <w:trPr>
          <w:gridAfter w:val="1"/>
          <w:wAfter w:w="731" w:type="dxa"/>
          <w:trHeight w:val="242"/>
        </w:trPr>
        <w:tc>
          <w:tcPr>
            <w:tcW w:w="1530" w:type="dxa"/>
            <w:tcBorders>
              <w:bottom w:val="single" w:sz="4" w:space="0" w:color="000000"/>
            </w:tcBorders>
            <w:shd w:val="pct5" w:color="auto" w:fill="auto"/>
            <w:vAlign w:val="center"/>
          </w:tcPr>
          <w:p w:rsidR="00C6067F" w:rsidRPr="00295DC8" w:rsidRDefault="004F1B6C" w:rsidP="00F54D93">
            <w:pPr>
              <w:spacing w:after="0"/>
              <w:jc w:val="center"/>
              <w:rPr>
                <w:b/>
                <w:sz w:val="18"/>
                <w:szCs w:val="18"/>
              </w:rPr>
            </w:pPr>
            <w:r>
              <w:rPr>
                <w:b/>
                <w:sz w:val="18"/>
                <w:szCs w:val="18"/>
              </w:rPr>
              <w:t>1/4 DPL</w:t>
            </w:r>
          </w:p>
        </w:tc>
        <w:tc>
          <w:tcPr>
            <w:tcW w:w="990" w:type="dxa"/>
            <w:tcBorders>
              <w:bottom w:val="single" w:sz="4" w:space="0" w:color="000000"/>
            </w:tcBorders>
            <w:shd w:val="pct5" w:color="auto" w:fill="auto"/>
            <w:vAlign w:val="center"/>
          </w:tcPr>
          <w:p w:rsidR="00C6067F" w:rsidRPr="00295DC8" w:rsidRDefault="00C6067F" w:rsidP="00F54D93">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C6067F" w:rsidRPr="00295DC8" w:rsidRDefault="004F1B6C" w:rsidP="004F1B6C">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C6067F"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70*</w:t>
            </w:r>
          </w:p>
        </w:tc>
        <w:tc>
          <w:tcPr>
            <w:tcW w:w="635" w:type="dxa"/>
            <w:tcBorders>
              <w:bottom w:val="single" w:sz="4" w:space="0" w:color="000000"/>
            </w:tcBorders>
            <w:shd w:val="pct5" w:color="auto" w:fill="auto"/>
            <w:vAlign w:val="center"/>
          </w:tcPr>
          <w:p w:rsidR="00C6067F"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100*</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100</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130</w:t>
            </w:r>
          </w:p>
        </w:tc>
        <w:tc>
          <w:tcPr>
            <w:tcW w:w="540"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155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195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C6067F" w:rsidRPr="00F54D93" w:rsidRDefault="004F1B6C" w:rsidP="00F54D93">
            <w:pPr>
              <w:spacing w:after="0"/>
              <w:jc w:val="center"/>
              <w:rPr>
                <w:rFonts w:ascii="Arial" w:hAnsi="Arial" w:cs="Arial"/>
                <w:b/>
                <w:color w:val="000000"/>
                <w:sz w:val="16"/>
                <w:szCs w:val="16"/>
              </w:rPr>
            </w:pPr>
            <w:r>
              <w:rPr>
                <w:rFonts w:ascii="Arial" w:hAnsi="Arial" w:cs="Arial"/>
                <w:b/>
                <w:color w:val="000000"/>
                <w:sz w:val="16"/>
                <w:szCs w:val="16"/>
              </w:rPr>
              <w:t>135</w:t>
            </w:r>
          </w:p>
        </w:tc>
        <w:tc>
          <w:tcPr>
            <w:tcW w:w="635" w:type="dxa"/>
            <w:tcBorders>
              <w:bottom w:val="single" w:sz="4" w:space="0" w:color="000000"/>
            </w:tcBorders>
            <w:shd w:val="pct5" w:color="auto" w:fill="auto"/>
            <w:vAlign w:val="center"/>
          </w:tcPr>
          <w:p w:rsidR="00C6067F"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120*</w:t>
            </w:r>
          </w:p>
        </w:tc>
        <w:tc>
          <w:tcPr>
            <w:tcW w:w="635" w:type="dxa"/>
            <w:tcBorders>
              <w:bottom w:val="single" w:sz="4" w:space="0" w:color="000000"/>
              <w:right w:val="single" w:sz="4" w:space="0" w:color="000000"/>
            </w:tcBorders>
            <w:shd w:val="clear" w:color="auto" w:fill="F2DBDB"/>
            <w:vAlign w:val="center"/>
          </w:tcPr>
          <w:p w:rsidR="00C6067F"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60*</w:t>
            </w:r>
          </w:p>
        </w:tc>
      </w:tr>
      <w:tr w:rsidR="004F1B6C" w:rsidRPr="00295DC8" w:rsidTr="006A06D7">
        <w:trPr>
          <w:gridAfter w:val="1"/>
          <w:wAfter w:w="731" w:type="dxa"/>
          <w:trHeight w:val="242"/>
        </w:trPr>
        <w:tc>
          <w:tcPr>
            <w:tcW w:w="1530" w:type="dxa"/>
            <w:tcBorders>
              <w:bottom w:val="single" w:sz="4" w:space="0" w:color="000000"/>
            </w:tcBorders>
            <w:shd w:val="pct5" w:color="auto" w:fill="auto"/>
            <w:vAlign w:val="center"/>
          </w:tcPr>
          <w:p w:rsidR="004F1B6C" w:rsidRPr="00295DC8" w:rsidRDefault="004F1B6C" w:rsidP="00F54D93">
            <w:pPr>
              <w:spacing w:after="0"/>
              <w:jc w:val="center"/>
              <w:rPr>
                <w:b/>
                <w:sz w:val="18"/>
                <w:szCs w:val="18"/>
              </w:rPr>
            </w:pPr>
            <w:r>
              <w:rPr>
                <w:b/>
                <w:sz w:val="18"/>
                <w:szCs w:val="18"/>
              </w:rPr>
              <w:t>1/4 APP</w:t>
            </w:r>
          </w:p>
        </w:tc>
        <w:tc>
          <w:tcPr>
            <w:tcW w:w="990" w:type="dxa"/>
            <w:tcBorders>
              <w:bottom w:val="single" w:sz="4" w:space="0" w:color="000000"/>
            </w:tcBorders>
            <w:shd w:val="pct5" w:color="auto" w:fill="auto"/>
            <w:vAlign w:val="center"/>
          </w:tcPr>
          <w:p w:rsidR="004F1B6C" w:rsidRDefault="004F1B6C" w:rsidP="00F54D93">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4F1B6C" w:rsidRPr="00295DC8" w:rsidRDefault="004F1B6C" w:rsidP="004F1B6C">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4F1B6C"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75*</w:t>
            </w:r>
          </w:p>
        </w:tc>
        <w:tc>
          <w:tcPr>
            <w:tcW w:w="635" w:type="dxa"/>
            <w:tcBorders>
              <w:bottom w:val="single" w:sz="4" w:space="0" w:color="000000"/>
            </w:tcBorders>
            <w:shd w:val="pct5" w:color="auto" w:fill="auto"/>
            <w:vAlign w:val="center"/>
          </w:tcPr>
          <w:p w:rsidR="004F1B6C"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105*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95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125</w:t>
            </w:r>
          </w:p>
        </w:tc>
        <w:tc>
          <w:tcPr>
            <w:tcW w:w="540"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145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4F1B6C"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pct5" w:color="auto" w:fill="auto"/>
            <w:vAlign w:val="center"/>
          </w:tcPr>
          <w:p w:rsidR="004F1B6C" w:rsidRPr="00F54D93" w:rsidRDefault="00E92F81" w:rsidP="00E92F81">
            <w:pPr>
              <w:spacing w:after="0"/>
              <w:rPr>
                <w:rFonts w:ascii="Arial" w:hAnsi="Arial" w:cs="Arial"/>
                <w:b/>
                <w:color w:val="000000"/>
                <w:sz w:val="16"/>
                <w:szCs w:val="16"/>
              </w:rPr>
            </w:pPr>
            <w:r>
              <w:rPr>
                <w:rFonts w:ascii="Arial" w:hAnsi="Arial" w:cs="Arial"/>
                <w:b/>
                <w:color w:val="000000"/>
                <w:sz w:val="16"/>
                <w:szCs w:val="16"/>
              </w:rPr>
              <w:t>130</w:t>
            </w:r>
          </w:p>
        </w:tc>
        <w:tc>
          <w:tcPr>
            <w:tcW w:w="635" w:type="dxa"/>
            <w:tcBorders>
              <w:bottom w:val="single" w:sz="4" w:space="0" w:color="000000"/>
            </w:tcBorders>
            <w:shd w:val="pct5" w:color="auto" w:fill="auto"/>
            <w:vAlign w:val="center"/>
          </w:tcPr>
          <w:p w:rsidR="004F1B6C"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140*</w:t>
            </w:r>
          </w:p>
        </w:tc>
        <w:tc>
          <w:tcPr>
            <w:tcW w:w="635" w:type="dxa"/>
            <w:tcBorders>
              <w:bottom w:val="single" w:sz="4" w:space="0" w:color="000000"/>
              <w:right w:val="single" w:sz="4" w:space="0" w:color="000000"/>
            </w:tcBorders>
            <w:shd w:val="clear" w:color="auto" w:fill="F2DBDB"/>
            <w:vAlign w:val="center"/>
          </w:tcPr>
          <w:p w:rsidR="004F1B6C"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70*</w:t>
            </w:r>
          </w:p>
        </w:tc>
      </w:tr>
      <w:tr w:rsidR="004F1B6C" w:rsidRPr="00295DC8" w:rsidTr="006A06D7">
        <w:trPr>
          <w:gridAfter w:val="1"/>
          <w:wAfter w:w="731" w:type="dxa"/>
          <w:trHeight w:val="242"/>
        </w:trPr>
        <w:tc>
          <w:tcPr>
            <w:tcW w:w="1530" w:type="dxa"/>
            <w:tcBorders>
              <w:bottom w:val="single" w:sz="4" w:space="0" w:color="000000"/>
            </w:tcBorders>
            <w:shd w:val="pct5" w:color="auto" w:fill="auto"/>
            <w:vAlign w:val="center"/>
          </w:tcPr>
          <w:p w:rsidR="004F1B6C" w:rsidRPr="00295DC8" w:rsidRDefault="004F1B6C" w:rsidP="00F54D93">
            <w:pPr>
              <w:spacing w:after="0"/>
              <w:jc w:val="center"/>
              <w:rPr>
                <w:b/>
                <w:sz w:val="18"/>
                <w:szCs w:val="18"/>
              </w:rPr>
            </w:pPr>
            <w:r>
              <w:rPr>
                <w:b/>
                <w:sz w:val="18"/>
                <w:szCs w:val="18"/>
              </w:rPr>
              <w:t>1/3 APP</w:t>
            </w:r>
          </w:p>
        </w:tc>
        <w:tc>
          <w:tcPr>
            <w:tcW w:w="990" w:type="dxa"/>
            <w:tcBorders>
              <w:bottom w:val="single" w:sz="4" w:space="0" w:color="000000"/>
            </w:tcBorders>
            <w:shd w:val="pct5" w:color="auto" w:fill="auto"/>
            <w:vAlign w:val="center"/>
          </w:tcPr>
          <w:p w:rsidR="004F1B6C" w:rsidRDefault="004F1B6C" w:rsidP="00F54D93">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4F1B6C" w:rsidRPr="00295DC8" w:rsidRDefault="004F1B6C" w:rsidP="004F1B6C">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4F1B6C"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75*</w:t>
            </w:r>
          </w:p>
        </w:tc>
        <w:tc>
          <w:tcPr>
            <w:tcW w:w="635" w:type="dxa"/>
            <w:tcBorders>
              <w:bottom w:val="single" w:sz="4" w:space="0" w:color="000000"/>
            </w:tcBorders>
            <w:shd w:val="pct5" w:color="auto" w:fill="auto"/>
            <w:vAlign w:val="center"/>
          </w:tcPr>
          <w:p w:rsidR="004F1B6C"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115*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155</w:t>
            </w:r>
          </w:p>
        </w:tc>
        <w:tc>
          <w:tcPr>
            <w:tcW w:w="540"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160</w:t>
            </w:r>
          </w:p>
        </w:tc>
        <w:tc>
          <w:tcPr>
            <w:tcW w:w="635" w:type="dxa"/>
            <w:tcBorders>
              <w:bottom w:val="single" w:sz="4" w:space="0" w:color="000000"/>
            </w:tcBorders>
            <w:shd w:val="pct5" w:color="auto" w:fill="auto"/>
            <w:vAlign w:val="center"/>
          </w:tcPr>
          <w:p w:rsidR="004F1B6C"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140*</w:t>
            </w:r>
          </w:p>
        </w:tc>
        <w:tc>
          <w:tcPr>
            <w:tcW w:w="635" w:type="dxa"/>
            <w:tcBorders>
              <w:bottom w:val="single" w:sz="4" w:space="0" w:color="000000"/>
              <w:right w:val="single" w:sz="4" w:space="0" w:color="000000"/>
            </w:tcBorders>
            <w:shd w:val="clear" w:color="auto" w:fill="F2DBDB"/>
            <w:vAlign w:val="center"/>
          </w:tcPr>
          <w:p w:rsidR="004F1B6C"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75*</w:t>
            </w:r>
          </w:p>
        </w:tc>
      </w:tr>
      <w:tr w:rsidR="004F1B6C" w:rsidRPr="00295DC8" w:rsidTr="006A06D7">
        <w:trPr>
          <w:gridAfter w:val="1"/>
          <w:wAfter w:w="731" w:type="dxa"/>
          <w:trHeight w:val="242"/>
        </w:trPr>
        <w:tc>
          <w:tcPr>
            <w:tcW w:w="1530" w:type="dxa"/>
            <w:tcBorders>
              <w:bottom w:val="single" w:sz="4" w:space="0" w:color="000000"/>
            </w:tcBorders>
            <w:shd w:val="pct5" w:color="auto" w:fill="auto"/>
            <w:vAlign w:val="center"/>
          </w:tcPr>
          <w:p w:rsidR="004F1B6C" w:rsidRPr="00295DC8" w:rsidRDefault="004F1B6C" w:rsidP="00F54D93">
            <w:pPr>
              <w:spacing w:after="0"/>
              <w:jc w:val="center"/>
              <w:rPr>
                <w:b/>
                <w:sz w:val="18"/>
                <w:szCs w:val="18"/>
              </w:rPr>
            </w:pPr>
            <w:r>
              <w:rPr>
                <w:b/>
                <w:sz w:val="18"/>
                <w:szCs w:val="18"/>
              </w:rPr>
              <w:t>1/3 STD</w:t>
            </w:r>
          </w:p>
        </w:tc>
        <w:tc>
          <w:tcPr>
            <w:tcW w:w="990" w:type="dxa"/>
            <w:tcBorders>
              <w:bottom w:val="single" w:sz="4" w:space="0" w:color="000000"/>
            </w:tcBorders>
            <w:shd w:val="pct5" w:color="auto" w:fill="auto"/>
            <w:vAlign w:val="center"/>
          </w:tcPr>
          <w:p w:rsidR="004F1B6C" w:rsidRDefault="004F1B6C" w:rsidP="00F54D93">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4F1B6C" w:rsidRPr="00295DC8" w:rsidRDefault="004F1B6C" w:rsidP="004F1B6C">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4F1B6C"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70*</w:t>
            </w:r>
          </w:p>
        </w:tc>
        <w:tc>
          <w:tcPr>
            <w:tcW w:w="635" w:type="dxa"/>
            <w:tcBorders>
              <w:bottom w:val="single" w:sz="4" w:space="0" w:color="000000"/>
            </w:tcBorders>
            <w:shd w:val="pct5" w:color="auto" w:fill="auto"/>
            <w:vAlign w:val="center"/>
          </w:tcPr>
          <w:p w:rsidR="004F1B6C" w:rsidRPr="00F54D93" w:rsidRDefault="00151818" w:rsidP="00151818">
            <w:pPr>
              <w:spacing w:after="0"/>
              <w:jc w:val="center"/>
              <w:rPr>
                <w:rFonts w:ascii="Arial" w:hAnsi="Arial" w:cs="Arial"/>
                <w:b/>
                <w:color w:val="FF0000"/>
                <w:sz w:val="16"/>
                <w:szCs w:val="16"/>
              </w:rPr>
            </w:pPr>
            <w:r>
              <w:rPr>
                <w:rFonts w:ascii="Arial" w:hAnsi="Arial" w:cs="Arial"/>
                <w:b/>
                <w:color w:val="FF0000"/>
                <w:sz w:val="16"/>
                <w:szCs w:val="16"/>
              </w:rPr>
              <w:t>95*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135</w:t>
            </w:r>
          </w:p>
        </w:tc>
        <w:tc>
          <w:tcPr>
            <w:tcW w:w="540"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16</w:t>
            </w:r>
            <w:r w:rsidR="00456DC2">
              <w:rPr>
                <w:rFonts w:ascii="Arial" w:hAnsi="Arial" w:cs="Arial"/>
                <w:b/>
                <w:color w:val="000000"/>
                <w:sz w:val="16"/>
                <w:szCs w:val="16"/>
              </w:rPr>
              <w:t>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195</w:t>
            </w:r>
          </w:p>
        </w:tc>
        <w:tc>
          <w:tcPr>
            <w:tcW w:w="572" w:type="dxa"/>
            <w:tcBorders>
              <w:bottom w:val="single" w:sz="4" w:space="0" w:color="000000"/>
            </w:tcBorders>
            <w:shd w:val="pct5" w:color="auto" w:fill="auto"/>
            <w:vAlign w:val="center"/>
          </w:tcPr>
          <w:p w:rsidR="004F1B6C"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145</w:t>
            </w:r>
          </w:p>
        </w:tc>
        <w:tc>
          <w:tcPr>
            <w:tcW w:w="635" w:type="dxa"/>
            <w:tcBorders>
              <w:bottom w:val="single" w:sz="4" w:space="0" w:color="000000"/>
            </w:tcBorders>
            <w:shd w:val="pct5" w:color="auto" w:fill="auto"/>
            <w:vAlign w:val="center"/>
          </w:tcPr>
          <w:p w:rsidR="004F1B6C"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130*</w:t>
            </w:r>
          </w:p>
        </w:tc>
        <w:tc>
          <w:tcPr>
            <w:tcW w:w="635" w:type="dxa"/>
            <w:tcBorders>
              <w:bottom w:val="single" w:sz="4" w:space="0" w:color="000000"/>
              <w:right w:val="single" w:sz="4" w:space="0" w:color="000000"/>
            </w:tcBorders>
            <w:shd w:val="clear" w:color="auto" w:fill="F2DBDB"/>
            <w:vAlign w:val="center"/>
          </w:tcPr>
          <w:p w:rsidR="004F1B6C"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75*</w:t>
            </w:r>
          </w:p>
        </w:tc>
      </w:tr>
      <w:tr w:rsidR="00E92F81" w:rsidRPr="00295DC8" w:rsidTr="006A06D7">
        <w:trPr>
          <w:gridAfter w:val="1"/>
          <w:wAfter w:w="731" w:type="dxa"/>
          <w:trHeight w:val="242"/>
        </w:trPr>
        <w:tc>
          <w:tcPr>
            <w:tcW w:w="1530" w:type="dxa"/>
            <w:tcBorders>
              <w:bottom w:val="single" w:sz="4" w:space="0" w:color="000000"/>
            </w:tcBorders>
            <w:shd w:val="pct5" w:color="auto" w:fill="auto"/>
            <w:vAlign w:val="center"/>
          </w:tcPr>
          <w:p w:rsidR="00E92F81" w:rsidRPr="00295DC8" w:rsidRDefault="00E92F81" w:rsidP="00F54D93">
            <w:pPr>
              <w:spacing w:after="0"/>
              <w:jc w:val="center"/>
              <w:rPr>
                <w:b/>
                <w:sz w:val="18"/>
                <w:szCs w:val="18"/>
              </w:rPr>
            </w:pPr>
            <w:r>
              <w:rPr>
                <w:b/>
                <w:sz w:val="18"/>
                <w:szCs w:val="18"/>
              </w:rPr>
              <w:t>1/2 STD</w:t>
            </w:r>
          </w:p>
        </w:tc>
        <w:tc>
          <w:tcPr>
            <w:tcW w:w="990" w:type="dxa"/>
            <w:tcBorders>
              <w:bottom w:val="single" w:sz="4" w:space="0" w:color="000000"/>
            </w:tcBorders>
            <w:shd w:val="pct5" w:color="auto" w:fill="auto"/>
            <w:vAlign w:val="center"/>
          </w:tcPr>
          <w:p w:rsidR="00E92F81" w:rsidRDefault="00E92F81" w:rsidP="00F54D93">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E92F81" w:rsidRPr="00295DC8" w:rsidRDefault="00E92F81" w:rsidP="004F1B6C">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E92F81"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80*</w:t>
            </w:r>
          </w:p>
        </w:tc>
        <w:tc>
          <w:tcPr>
            <w:tcW w:w="635" w:type="dxa"/>
            <w:tcBorders>
              <w:bottom w:val="single" w:sz="4" w:space="0" w:color="000000"/>
            </w:tcBorders>
            <w:shd w:val="pct5" w:color="auto" w:fill="auto"/>
            <w:vAlign w:val="center"/>
          </w:tcPr>
          <w:p w:rsidR="00E92F81" w:rsidRPr="00F54D93" w:rsidRDefault="00151818" w:rsidP="00F54D93">
            <w:pPr>
              <w:spacing w:after="0"/>
              <w:jc w:val="center"/>
              <w:rPr>
                <w:rFonts w:ascii="Arial" w:hAnsi="Arial" w:cs="Arial"/>
                <w:b/>
                <w:color w:val="FF0000"/>
                <w:sz w:val="16"/>
                <w:szCs w:val="16"/>
              </w:rPr>
            </w:pPr>
            <w:r>
              <w:rPr>
                <w:rFonts w:ascii="Arial" w:hAnsi="Arial" w:cs="Arial"/>
                <w:b/>
                <w:color w:val="FF0000"/>
                <w:sz w:val="16"/>
                <w:szCs w:val="16"/>
              </w:rPr>
              <w:t>125*</w:t>
            </w:r>
          </w:p>
        </w:tc>
        <w:tc>
          <w:tcPr>
            <w:tcW w:w="572" w:type="dxa"/>
            <w:tcBorders>
              <w:bottom w:val="single" w:sz="4" w:space="0" w:color="000000"/>
            </w:tcBorders>
            <w:shd w:val="pct5" w:color="auto" w:fill="auto"/>
            <w:vAlign w:val="center"/>
          </w:tcPr>
          <w:p w:rsidR="00E92F81"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145</w:t>
            </w:r>
          </w:p>
        </w:tc>
        <w:tc>
          <w:tcPr>
            <w:tcW w:w="572" w:type="dxa"/>
            <w:tcBorders>
              <w:bottom w:val="single" w:sz="4" w:space="0" w:color="000000"/>
            </w:tcBorders>
            <w:shd w:val="pct5" w:color="auto" w:fill="auto"/>
            <w:vAlign w:val="center"/>
          </w:tcPr>
          <w:p w:rsidR="00E92F81" w:rsidRPr="00F54D93" w:rsidRDefault="00E92F81" w:rsidP="00F54D93">
            <w:pPr>
              <w:spacing w:after="0"/>
              <w:jc w:val="center"/>
              <w:rPr>
                <w:rFonts w:ascii="Arial" w:hAnsi="Arial" w:cs="Arial"/>
                <w:b/>
                <w:color w:val="000000"/>
                <w:sz w:val="16"/>
                <w:szCs w:val="16"/>
              </w:rPr>
            </w:pPr>
            <w:r>
              <w:rPr>
                <w:rFonts w:ascii="Arial" w:hAnsi="Arial" w:cs="Arial"/>
                <w:b/>
                <w:color w:val="000000"/>
                <w:sz w:val="16"/>
                <w:szCs w:val="16"/>
              </w:rPr>
              <w:t>190</w:t>
            </w:r>
          </w:p>
        </w:tc>
        <w:tc>
          <w:tcPr>
            <w:tcW w:w="540"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pct5" w:color="auto" w:fill="auto"/>
            <w:vAlign w:val="center"/>
          </w:tcPr>
          <w:p w:rsidR="00E92F81" w:rsidRPr="00F54D93" w:rsidRDefault="00E92F81" w:rsidP="00E92F81">
            <w:pPr>
              <w:spacing w:after="0"/>
              <w:jc w:val="center"/>
              <w:rPr>
                <w:rFonts w:ascii="Arial" w:hAnsi="Arial" w:cs="Arial"/>
                <w:b/>
                <w:color w:val="000000"/>
                <w:sz w:val="16"/>
                <w:szCs w:val="16"/>
              </w:rPr>
            </w:pPr>
            <w:r>
              <w:rPr>
                <w:rFonts w:ascii="Arial" w:hAnsi="Arial" w:cs="Arial"/>
                <w:b/>
                <w:color w:val="000000"/>
                <w:sz w:val="16"/>
                <w:szCs w:val="16"/>
              </w:rPr>
              <w:t>195</w:t>
            </w:r>
          </w:p>
        </w:tc>
        <w:tc>
          <w:tcPr>
            <w:tcW w:w="635" w:type="dxa"/>
            <w:tcBorders>
              <w:bottom w:val="single" w:sz="4" w:space="0" w:color="000000"/>
            </w:tcBorders>
            <w:shd w:val="pct5" w:color="auto" w:fill="auto"/>
            <w:vAlign w:val="center"/>
          </w:tcPr>
          <w:p w:rsidR="00E92F81" w:rsidRPr="00E92F81" w:rsidRDefault="00151818" w:rsidP="00E92F81">
            <w:pPr>
              <w:spacing w:after="0"/>
              <w:jc w:val="center"/>
              <w:rPr>
                <w:rFonts w:ascii="Arial" w:hAnsi="Arial" w:cs="Arial"/>
                <w:b/>
                <w:color w:val="FF0000"/>
                <w:sz w:val="16"/>
                <w:szCs w:val="16"/>
              </w:rPr>
            </w:pPr>
            <w:r>
              <w:rPr>
                <w:rFonts w:ascii="Arial" w:hAnsi="Arial" w:cs="Arial"/>
                <w:b/>
                <w:color w:val="FF0000"/>
                <w:sz w:val="16"/>
                <w:szCs w:val="16"/>
              </w:rPr>
              <w:t>170*</w:t>
            </w:r>
          </w:p>
        </w:tc>
        <w:tc>
          <w:tcPr>
            <w:tcW w:w="635" w:type="dxa"/>
            <w:tcBorders>
              <w:bottom w:val="single" w:sz="4" w:space="0" w:color="000000"/>
              <w:right w:val="single" w:sz="4" w:space="0" w:color="000000"/>
            </w:tcBorders>
            <w:shd w:val="clear" w:color="auto" w:fill="F2DBDB"/>
            <w:vAlign w:val="center"/>
          </w:tcPr>
          <w:p w:rsidR="00E92F81" w:rsidRPr="00A94DB2" w:rsidRDefault="00151818" w:rsidP="00F54D93">
            <w:pPr>
              <w:spacing w:after="0"/>
              <w:jc w:val="center"/>
              <w:rPr>
                <w:rFonts w:ascii="Arial" w:hAnsi="Arial" w:cs="Arial"/>
                <w:b/>
                <w:color w:val="FF0000"/>
                <w:sz w:val="16"/>
                <w:szCs w:val="16"/>
              </w:rPr>
            </w:pPr>
            <w:r>
              <w:rPr>
                <w:rFonts w:ascii="Arial" w:hAnsi="Arial" w:cs="Arial"/>
                <w:b/>
                <w:color w:val="FF0000"/>
                <w:sz w:val="16"/>
                <w:szCs w:val="16"/>
              </w:rPr>
              <w:t>90*</w:t>
            </w:r>
          </w:p>
        </w:tc>
      </w:tr>
      <w:tr w:rsidR="00E92F81" w:rsidRPr="00295DC8" w:rsidTr="006A06D7">
        <w:trPr>
          <w:gridAfter w:val="1"/>
          <w:wAfter w:w="731" w:type="dxa"/>
          <w:trHeight w:val="242"/>
        </w:trPr>
        <w:tc>
          <w:tcPr>
            <w:tcW w:w="10987" w:type="dxa"/>
            <w:gridSpan w:val="16"/>
            <w:tcBorders>
              <w:bottom w:val="single" w:sz="4" w:space="0" w:color="000000"/>
            </w:tcBorders>
            <w:shd w:val="pct5" w:color="auto" w:fill="auto"/>
            <w:vAlign w:val="center"/>
          </w:tcPr>
          <w:p w:rsidR="00E92F81" w:rsidRPr="00980F70" w:rsidRDefault="00E92F81" w:rsidP="00AF3292">
            <w:pPr>
              <w:spacing w:after="0"/>
              <w:rPr>
                <w:rFonts w:ascii="Arial" w:hAnsi="Arial" w:cs="Arial"/>
                <w:b/>
                <w:color w:val="000000"/>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E92F81" w:rsidRPr="006E1FA9" w:rsidTr="006A06D7">
        <w:trPr>
          <w:gridAfter w:val="1"/>
          <w:wAfter w:w="731" w:type="dxa"/>
          <w:trHeight w:val="287"/>
        </w:trPr>
        <w:tc>
          <w:tcPr>
            <w:tcW w:w="10987" w:type="dxa"/>
            <w:gridSpan w:val="16"/>
            <w:tcBorders>
              <w:bottom w:val="single" w:sz="4" w:space="0" w:color="000000"/>
            </w:tcBorders>
            <w:shd w:val="pct20" w:color="auto" w:fill="auto"/>
            <w:vAlign w:val="center"/>
          </w:tcPr>
          <w:p w:rsidR="00E92F81" w:rsidRPr="00530683" w:rsidRDefault="00E92F81" w:rsidP="00530683">
            <w:pPr>
              <w:spacing w:after="0" w:line="240" w:lineRule="auto"/>
              <w:jc w:val="center"/>
              <w:rPr>
                <w:rFonts w:eastAsia="Times New Roman" w:cs="Calibri"/>
                <w:b/>
                <w:bCs/>
                <w:sz w:val="24"/>
                <w:szCs w:val="24"/>
              </w:rPr>
            </w:pPr>
            <w:r>
              <w:rPr>
                <w:rFonts w:eastAsia="Times New Roman" w:cs="Calibri"/>
                <w:b/>
                <w:bCs/>
                <w:sz w:val="28"/>
                <w:szCs w:val="28"/>
              </w:rPr>
              <w:t>1</w:t>
            </w:r>
            <w:r w:rsidRPr="00C201ED">
              <w:rPr>
                <w:rFonts w:eastAsia="Times New Roman" w:cs="Calibri"/>
                <w:b/>
                <w:bCs/>
                <w:sz w:val="28"/>
                <w:szCs w:val="28"/>
              </w:rPr>
              <w:t>0 % popusta z</w:t>
            </w:r>
            <w:r>
              <w:rPr>
                <w:rFonts w:eastAsia="Times New Roman" w:cs="Calibri"/>
                <w:b/>
                <w:bCs/>
                <w:sz w:val="28"/>
                <w:szCs w:val="28"/>
              </w:rPr>
              <w:t>a uplate u celosti do 31.01.2019.</w:t>
            </w:r>
          </w:p>
          <w:p w:rsidR="00E92F81" w:rsidRPr="006E1FA9" w:rsidRDefault="00E92F81" w:rsidP="00F27B9E">
            <w:pPr>
              <w:spacing w:after="0" w:line="240" w:lineRule="auto"/>
              <w:jc w:val="center"/>
              <w:rPr>
                <w:rFonts w:eastAsia="Times New Roman" w:cs="Calibri"/>
                <w:b/>
                <w:color w:val="0D0D0D"/>
                <w:sz w:val="24"/>
                <w:szCs w:val="24"/>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PHILOXENIA INN – LIMENAS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E92F81" w:rsidRPr="00295DC8" w:rsidTr="006A06D7">
        <w:trPr>
          <w:gridAfter w:val="1"/>
          <w:wAfter w:w="731" w:type="dxa"/>
          <w:trHeight w:val="242"/>
        </w:trPr>
        <w:tc>
          <w:tcPr>
            <w:tcW w:w="1530" w:type="dxa"/>
            <w:tcBorders>
              <w:bottom w:val="single" w:sz="4" w:space="0" w:color="000000"/>
            </w:tcBorders>
            <w:shd w:val="pct5" w:color="auto" w:fill="auto"/>
            <w:vAlign w:val="center"/>
          </w:tcPr>
          <w:p w:rsidR="00E92F81" w:rsidRPr="00295DC8" w:rsidRDefault="00E92F81" w:rsidP="00784061">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E92F81" w:rsidRPr="00295DC8" w:rsidRDefault="00E92F81"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E92F81" w:rsidRPr="00295DC8" w:rsidRDefault="00E92F81" w:rsidP="0078406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E92F81" w:rsidRPr="00A94DB2" w:rsidRDefault="00151818" w:rsidP="00784061">
            <w:pPr>
              <w:spacing w:after="0"/>
              <w:jc w:val="center"/>
              <w:rPr>
                <w:rFonts w:ascii="Arial" w:hAnsi="Arial" w:cs="Arial"/>
                <w:b/>
                <w:color w:val="FF0000"/>
                <w:sz w:val="16"/>
                <w:szCs w:val="16"/>
              </w:rPr>
            </w:pPr>
            <w:r>
              <w:rPr>
                <w:rFonts w:ascii="Arial" w:hAnsi="Arial" w:cs="Arial"/>
                <w:b/>
                <w:color w:val="FF0000"/>
                <w:sz w:val="16"/>
                <w:szCs w:val="16"/>
              </w:rPr>
              <w:t>75*</w:t>
            </w:r>
          </w:p>
        </w:tc>
        <w:tc>
          <w:tcPr>
            <w:tcW w:w="635" w:type="dxa"/>
            <w:tcBorders>
              <w:bottom w:val="single" w:sz="4" w:space="0" w:color="000000"/>
            </w:tcBorders>
            <w:shd w:val="pct5" w:color="auto" w:fill="auto"/>
            <w:vAlign w:val="center"/>
          </w:tcPr>
          <w:p w:rsidR="00E92F81" w:rsidRPr="00927D24" w:rsidRDefault="00151818" w:rsidP="00784061">
            <w:pPr>
              <w:spacing w:after="0"/>
              <w:jc w:val="center"/>
              <w:rPr>
                <w:rFonts w:ascii="Arial" w:hAnsi="Arial" w:cs="Arial"/>
                <w:b/>
                <w:color w:val="FF0000"/>
                <w:sz w:val="16"/>
                <w:szCs w:val="16"/>
              </w:rPr>
            </w:pPr>
            <w:r>
              <w:rPr>
                <w:rFonts w:ascii="Arial" w:hAnsi="Arial" w:cs="Arial"/>
                <w:b/>
                <w:color w:val="FF0000"/>
                <w:sz w:val="16"/>
                <w:szCs w:val="16"/>
              </w:rPr>
              <w:t>95*</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E92F81" w:rsidRPr="00927D24" w:rsidRDefault="00E92F81" w:rsidP="00E92F81">
            <w:pPr>
              <w:spacing w:after="0"/>
              <w:rPr>
                <w:rFonts w:ascii="Arial" w:hAnsi="Arial" w:cs="Arial"/>
                <w:b/>
                <w:color w:val="000000"/>
                <w:sz w:val="16"/>
                <w:szCs w:val="16"/>
              </w:rPr>
            </w:pPr>
            <w:r>
              <w:rPr>
                <w:rFonts w:ascii="Arial" w:hAnsi="Arial" w:cs="Arial"/>
                <w:b/>
                <w:color w:val="000000"/>
                <w:sz w:val="16"/>
                <w:szCs w:val="16"/>
              </w:rPr>
              <w:t>135</w:t>
            </w:r>
          </w:p>
        </w:tc>
        <w:tc>
          <w:tcPr>
            <w:tcW w:w="540"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E92F81" w:rsidRPr="00927D24" w:rsidRDefault="00E92F81" w:rsidP="00927D24">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145</w:t>
            </w:r>
          </w:p>
        </w:tc>
        <w:tc>
          <w:tcPr>
            <w:tcW w:w="635" w:type="dxa"/>
            <w:tcBorders>
              <w:bottom w:val="single" w:sz="4" w:space="0" w:color="000000"/>
            </w:tcBorders>
            <w:shd w:val="pct5" w:color="auto" w:fill="auto"/>
            <w:vAlign w:val="center"/>
          </w:tcPr>
          <w:p w:rsidR="00E92F81" w:rsidRPr="00927D24" w:rsidRDefault="00151818" w:rsidP="00784061">
            <w:pPr>
              <w:spacing w:after="0"/>
              <w:jc w:val="center"/>
              <w:rPr>
                <w:rFonts w:ascii="Arial" w:hAnsi="Arial" w:cs="Arial"/>
                <w:b/>
                <w:color w:val="FF0000"/>
                <w:sz w:val="16"/>
                <w:szCs w:val="16"/>
              </w:rPr>
            </w:pPr>
            <w:r>
              <w:rPr>
                <w:rFonts w:ascii="Arial" w:hAnsi="Arial" w:cs="Arial"/>
                <w:b/>
                <w:color w:val="FF0000"/>
                <w:sz w:val="16"/>
                <w:szCs w:val="16"/>
              </w:rPr>
              <w:t>135*</w:t>
            </w:r>
          </w:p>
        </w:tc>
        <w:tc>
          <w:tcPr>
            <w:tcW w:w="635" w:type="dxa"/>
            <w:tcBorders>
              <w:bottom w:val="single" w:sz="4" w:space="0" w:color="000000"/>
              <w:right w:val="single" w:sz="4" w:space="0" w:color="000000"/>
            </w:tcBorders>
            <w:shd w:val="clear" w:color="auto" w:fill="F2DBDB"/>
            <w:vAlign w:val="center"/>
          </w:tcPr>
          <w:p w:rsidR="00E92F81" w:rsidRPr="00A94DB2" w:rsidRDefault="00151818" w:rsidP="00784061">
            <w:pPr>
              <w:spacing w:after="0"/>
              <w:jc w:val="center"/>
              <w:rPr>
                <w:rFonts w:ascii="Arial" w:hAnsi="Arial" w:cs="Arial"/>
                <w:b/>
                <w:color w:val="FF0000"/>
                <w:sz w:val="16"/>
                <w:szCs w:val="16"/>
              </w:rPr>
            </w:pPr>
            <w:r>
              <w:rPr>
                <w:rFonts w:ascii="Arial" w:hAnsi="Arial" w:cs="Arial"/>
                <w:b/>
                <w:color w:val="FF0000"/>
                <w:sz w:val="16"/>
                <w:szCs w:val="16"/>
              </w:rPr>
              <w:t>85*</w:t>
            </w:r>
          </w:p>
        </w:tc>
      </w:tr>
      <w:tr w:rsidR="00E92F81" w:rsidRPr="00295DC8" w:rsidTr="006A06D7">
        <w:trPr>
          <w:gridAfter w:val="1"/>
          <w:wAfter w:w="731" w:type="dxa"/>
          <w:trHeight w:val="242"/>
        </w:trPr>
        <w:tc>
          <w:tcPr>
            <w:tcW w:w="1530" w:type="dxa"/>
            <w:tcBorders>
              <w:bottom w:val="single" w:sz="4" w:space="0" w:color="000000"/>
            </w:tcBorders>
            <w:shd w:val="pct5" w:color="auto" w:fill="auto"/>
            <w:vAlign w:val="center"/>
          </w:tcPr>
          <w:p w:rsidR="00E92F81" w:rsidRPr="00295DC8" w:rsidRDefault="00E92F81" w:rsidP="00784061">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E92F81" w:rsidRPr="00295DC8" w:rsidRDefault="00E92F81" w:rsidP="0078406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E92F81" w:rsidRPr="00295DC8" w:rsidRDefault="00E92F81" w:rsidP="0078406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E92F81" w:rsidRPr="00A94DB2" w:rsidRDefault="00151818" w:rsidP="00784061">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E92F81" w:rsidRPr="00927D24" w:rsidRDefault="00151818" w:rsidP="00784061">
            <w:pPr>
              <w:spacing w:after="0"/>
              <w:jc w:val="center"/>
              <w:rPr>
                <w:rFonts w:ascii="Arial" w:hAnsi="Arial" w:cs="Arial"/>
                <w:b/>
                <w:color w:val="FF0000"/>
                <w:sz w:val="16"/>
                <w:szCs w:val="16"/>
              </w:rPr>
            </w:pPr>
            <w:r>
              <w:rPr>
                <w:rFonts w:ascii="Arial" w:hAnsi="Arial" w:cs="Arial"/>
                <w:b/>
                <w:color w:val="FF0000"/>
                <w:sz w:val="16"/>
                <w:szCs w:val="16"/>
              </w:rPr>
              <w:t>130*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140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185</w:t>
            </w:r>
          </w:p>
        </w:tc>
        <w:tc>
          <w:tcPr>
            <w:tcW w:w="540"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280</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pct5" w:color="auto" w:fill="auto"/>
            <w:vAlign w:val="center"/>
          </w:tcPr>
          <w:p w:rsidR="00E92F81" w:rsidRPr="00927D24" w:rsidRDefault="00E92F81" w:rsidP="00784061">
            <w:pPr>
              <w:spacing w:after="0"/>
              <w:jc w:val="center"/>
              <w:rPr>
                <w:rFonts w:ascii="Arial" w:hAnsi="Arial" w:cs="Arial"/>
                <w:b/>
                <w:color w:val="000000"/>
                <w:sz w:val="16"/>
                <w:szCs w:val="16"/>
              </w:rPr>
            </w:pPr>
            <w:r>
              <w:rPr>
                <w:rFonts w:ascii="Arial" w:hAnsi="Arial" w:cs="Arial"/>
                <w:b/>
                <w:color w:val="000000"/>
                <w:sz w:val="16"/>
                <w:szCs w:val="16"/>
              </w:rPr>
              <w:t>190</w:t>
            </w:r>
          </w:p>
        </w:tc>
        <w:tc>
          <w:tcPr>
            <w:tcW w:w="635" w:type="dxa"/>
            <w:tcBorders>
              <w:bottom w:val="single" w:sz="4" w:space="0" w:color="000000"/>
            </w:tcBorders>
            <w:shd w:val="pct5" w:color="auto" w:fill="auto"/>
            <w:vAlign w:val="center"/>
          </w:tcPr>
          <w:p w:rsidR="00E92F81" w:rsidRPr="00927D24" w:rsidRDefault="00151818" w:rsidP="00784061">
            <w:pPr>
              <w:spacing w:after="0"/>
              <w:jc w:val="center"/>
              <w:rPr>
                <w:rFonts w:ascii="Arial" w:hAnsi="Arial" w:cs="Arial"/>
                <w:b/>
                <w:color w:val="FF0000"/>
                <w:sz w:val="16"/>
                <w:szCs w:val="16"/>
              </w:rPr>
            </w:pPr>
            <w:r>
              <w:rPr>
                <w:rFonts w:ascii="Arial" w:hAnsi="Arial" w:cs="Arial"/>
                <w:b/>
                <w:color w:val="FF0000"/>
                <w:sz w:val="16"/>
                <w:szCs w:val="16"/>
              </w:rPr>
              <w:t>175*</w:t>
            </w:r>
          </w:p>
        </w:tc>
        <w:tc>
          <w:tcPr>
            <w:tcW w:w="635" w:type="dxa"/>
            <w:tcBorders>
              <w:bottom w:val="single" w:sz="4" w:space="0" w:color="000000"/>
              <w:right w:val="single" w:sz="4" w:space="0" w:color="000000"/>
            </w:tcBorders>
            <w:shd w:val="clear" w:color="auto" w:fill="F2DBDB"/>
            <w:vAlign w:val="center"/>
          </w:tcPr>
          <w:p w:rsidR="00E92F81" w:rsidRPr="00A94DB2" w:rsidRDefault="00151818" w:rsidP="00784061">
            <w:pPr>
              <w:spacing w:after="0"/>
              <w:jc w:val="center"/>
              <w:rPr>
                <w:rFonts w:ascii="Arial" w:hAnsi="Arial" w:cs="Arial"/>
                <w:b/>
                <w:color w:val="FF0000"/>
                <w:sz w:val="16"/>
                <w:szCs w:val="16"/>
              </w:rPr>
            </w:pPr>
            <w:r>
              <w:rPr>
                <w:rFonts w:ascii="Arial" w:hAnsi="Arial" w:cs="Arial"/>
                <w:b/>
                <w:color w:val="FF0000"/>
                <w:sz w:val="16"/>
                <w:szCs w:val="16"/>
              </w:rPr>
              <w:t>100*</w:t>
            </w:r>
          </w:p>
        </w:tc>
      </w:tr>
      <w:tr w:rsidR="00E92F81" w:rsidRPr="00295DC8" w:rsidTr="006A06D7">
        <w:trPr>
          <w:gridAfter w:val="1"/>
          <w:wAfter w:w="731" w:type="dxa"/>
          <w:trHeight w:val="242"/>
        </w:trPr>
        <w:tc>
          <w:tcPr>
            <w:tcW w:w="10987" w:type="dxa"/>
            <w:gridSpan w:val="16"/>
            <w:tcBorders>
              <w:bottom w:val="single" w:sz="4" w:space="0" w:color="000000"/>
            </w:tcBorders>
            <w:shd w:val="pct5" w:color="auto" w:fill="auto"/>
            <w:vAlign w:val="center"/>
          </w:tcPr>
          <w:p w:rsidR="00E92F81" w:rsidRPr="00980F70" w:rsidRDefault="00E92F81" w:rsidP="00AF3292">
            <w:pPr>
              <w:spacing w:after="0"/>
              <w:rPr>
                <w:rFonts w:ascii="Arial" w:hAnsi="Arial" w:cs="Arial"/>
                <w:b/>
                <w:color w:val="000000"/>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E92F81" w:rsidRPr="006E1FA9" w:rsidTr="006A06D7">
        <w:trPr>
          <w:gridAfter w:val="1"/>
          <w:wAfter w:w="731" w:type="dxa"/>
          <w:trHeight w:val="287"/>
        </w:trPr>
        <w:tc>
          <w:tcPr>
            <w:tcW w:w="10987" w:type="dxa"/>
            <w:gridSpan w:val="16"/>
            <w:tcBorders>
              <w:bottom w:val="single" w:sz="4" w:space="0" w:color="000000"/>
            </w:tcBorders>
            <w:shd w:val="pct20" w:color="auto" w:fill="auto"/>
            <w:vAlign w:val="center"/>
          </w:tcPr>
          <w:p w:rsidR="00E92F81" w:rsidRPr="006E1FA9" w:rsidRDefault="00E92F81" w:rsidP="00F27B9E">
            <w:pPr>
              <w:spacing w:after="0" w:line="240" w:lineRule="auto"/>
              <w:jc w:val="center"/>
              <w:rPr>
                <w:rFonts w:eastAsia="Times New Roman" w:cs="Calibri"/>
                <w:b/>
                <w:color w:val="0D0D0D"/>
                <w:sz w:val="24"/>
                <w:szCs w:val="24"/>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PANOS – LIMENAS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7B04A0" w:rsidRPr="00295DC8" w:rsidTr="006A06D7">
        <w:trPr>
          <w:gridAfter w:val="1"/>
          <w:wAfter w:w="731" w:type="dxa"/>
          <w:trHeight w:val="242"/>
        </w:trPr>
        <w:tc>
          <w:tcPr>
            <w:tcW w:w="1530" w:type="dxa"/>
            <w:tcBorders>
              <w:bottom w:val="single" w:sz="4" w:space="0" w:color="000000"/>
            </w:tcBorders>
            <w:shd w:val="pct5" w:color="auto" w:fill="auto"/>
            <w:vAlign w:val="center"/>
          </w:tcPr>
          <w:p w:rsidR="007B04A0" w:rsidRPr="00295DC8" w:rsidRDefault="007B04A0" w:rsidP="00A401A4">
            <w:pPr>
              <w:spacing w:after="0"/>
              <w:jc w:val="center"/>
              <w:rPr>
                <w:b/>
                <w:sz w:val="18"/>
                <w:szCs w:val="18"/>
              </w:rPr>
            </w:pPr>
            <w:r>
              <w:rPr>
                <w:b/>
                <w:sz w:val="18"/>
                <w:szCs w:val="18"/>
              </w:rPr>
              <w:t>1/3 AP</w:t>
            </w:r>
            <w:r w:rsidR="00A401A4">
              <w:rPr>
                <w:b/>
                <w:sz w:val="18"/>
                <w:szCs w:val="18"/>
              </w:rPr>
              <w:t>P</w:t>
            </w:r>
          </w:p>
        </w:tc>
        <w:tc>
          <w:tcPr>
            <w:tcW w:w="990" w:type="dxa"/>
            <w:tcBorders>
              <w:bottom w:val="single" w:sz="4" w:space="0" w:color="000000"/>
            </w:tcBorders>
            <w:shd w:val="pct5" w:color="auto" w:fill="auto"/>
            <w:vAlign w:val="center"/>
          </w:tcPr>
          <w:p w:rsidR="007B04A0" w:rsidRPr="00295DC8" w:rsidRDefault="007B04A0" w:rsidP="004A4799">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7B04A0" w:rsidRPr="00295DC8" w:rsidRDefault="007B04A0" w:rsidP="004A4799">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7B04A0" w:rsidRPr="00A94DB2" w:rsidRDefault="007B04A0" w:rsidP="004A4799">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7B04A0" w:rsidRPr="00151818" w:rsidRDefault="00151818" w:rsidP="00151818">
            <w:pPr>
              <w:spacing w:after="0"/>
              <w:jc w:val="center"/>
              <w:rPr>
                <w:rFonts w:ascii="Arial" w:hAnsi="Arial" w:cs="Arial"/>
                <w:b/>
                <w:color w:val="FF0000"/>
                <w:sz w:val="16"/>
                <w:szCs w:val="16"/>
              </w:rPr>
            </w:pPr>
            <w:r w:rsidRPr="00151818">
              <w:rPr>
                <w:rFonts w:ascii="Arial" w:hAnsi="Arial" w:cs="Arial"/>
                <w:b/>
                <w:color w:val="FF0000"/>
                <w:sz w:val="16"/>
                <w:szCs w:val="16"/>
              </w:rPr>
              <w:t>110*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115</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150</w:t>
            </w:r>
          </w:p>
        </w:tc>
        <w:tc>
          <w:tcPr>
            <w:tcW w:w="540"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175</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200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225</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245</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245</w:t>
            </w:r>
          </w:p>
        </w:tc>
        <w:tc>
          <w:tcPr>
            <w:tcW w:w="572" w:type="dxa"/>
            <w:tcBorders>
              <w:bottom w:val="single" w:sz="4" w:space="0" w:color="000000"/>
            </w:tcBorders>
            <w:shd w:val="pct5" w:color="auto" w:fill="auto"/>
            <w:vAlign w:val="center"/>
          </w:tcPr>
          <w:p w:rsidR="007B04A0" w:rsidRPr="004A4799" w:rsidRDefault="007B04A0" w:rsidP="004A4799">
            <w:pPr>
              <w:spacing w:after="0"/>
              <w:jc w:val="center"/>
              <w:rPr>
                <w:rFonts w:ascii="Arial" w:hAnsi="Arial" w:cs="Arial"/>
                <w:b/>
                <w:sz w:val="16"/>
                <w:szCs w:val="16"/>
              </w:rPr>
            </w:pPr>
            <w:r>
              <w:rPr>
                <w:rFonts w:ascii="Arial" w:hAnsi="Arial" w:cs="Arial"/>
                <w:b/>
                <w:sz w:val="16"/>
                <w:szCs w:val="16"/>
              </w:rPr>
              <w:t>210</w:t>
            </w:r>
          </w:p>
        </w:tc>
        <w:tc>
          <w:tcPr>
            <w:tcW w:w="572" w:type="dxa"/>
            <w:tcBorders>
              <w:bottom w:val="single" w:sz="4" w:space="0" w:color="000000"/>
            </w:tcBorders>
            <w:shd w:val="pct5" w:color="auto" w:fill="auto"/>
            <w:vAlign w:val="center"/>
          </w:tcPr>
          <w:p w:rsidR="007B04A0" w:rsidRPr="004A4799" w:rsidRDefault="007B04A0" w:rsidP="004A4799">
            <w:pPr>
              <w:spacing w:after="0"/>
              <w:jc w:val="center"/>
              <w:rPr>
                <w:rFonts w:ascii="Arial" w:hAnsi="Arial" w:cs="Arial"/>
                <w:b/>
                <w:sz w:val="16"/>
                <w:szCs w:val="16"/>
              </w:rPr>
            </w:pPr>
            <w:r>
              <w:rPr>
                <w:rFonts w:ascii="Arial" w:hAnsi="Arial" w:cs="Arial"/>
                <w:b/>
                <w:sz w:val="16"/>
                <w:szCs w:val="16"/>
              </w:rPr>
              <w:t>155</w:t>
            </w:r>
          </w:p>
        </w:tc>
        <w:tc>
          <w:tcPr>
            <w:tcW w:w="635" w:type="dxa"/>
            <w:tcBorders>
              <w:bottom w:val="single" w:sz="4" w:space="0" w:color="000000"/>
            </w:tcBorders>
            <w:shd w:val="pct5" w:color="auto" w:fill="auto"/>
            <w:vAlign w:val="center"/>
          </w:tcPr>
          <w:p w:rsidR="007B04A0" w:rsidRPr="00151818" w:rsidRDefault="00151818" w:rsidP="004A4799">
            <w:pPr>
              <w:spacing w:after="0"/>
              <w:jc w:val="center"/>
              <w:rPr>
                <w:rFonts w:ascii="Arial" w:hAnsi="Arial" w:cs="Arial"/>
                <w:b/>
                <w:color w:val="FF0000"/>
                <w:sz w:val="16"/>
                <w:szCs w:val="16"/>
              </w:rPr>
            </w:pPr>
            <w:r w:rsidRPr="00151818">
              <w:rPr>
                <w:rFonts w:ascii="Arial" w:hAnsi="Arial" w:cs="Arial"/>
                <w:b/>
                <w:color w:val="FF0000"/>
                <w:sz w:val="16"/>
                <w:szCs w:val="16"/>
              </w:rPr>
              <w:t>145*</w:t>
            </w:r>
          </w:p>
        </w:tc>
        <w:tc>
          <w:tcPr>
            <w:tcW w:w="635" w:type="dxa"/>
            <w:tcBorders>
              <w:bottom w:val="single" w:sz="4" w:space="0" w:color="000000"/>
              <w:right w:val="single" w:sz="4" w:space="0" w:color="000000"/>
            </w:tcBorders>
            <w:shd w:val="clear" w:color="auto" w:fill="F2DBDB"/>
            <w:vAlign w:val="center"/>
          </w:tcPr>
          <w:p w:rsidR="007B04A0" w:rsidRPr="00151818" w:rsidRDefault="00151818" w:rsidP="004A4799">
            <w:pPr>
              <w:spacing w:after="0"/>
              <w:jc w:val="center"/>
              <w:rPr>
                <w:rFonts w:ascii="Arial" w:hAnsi="Arial" w:cs="Arial"/>
                <w:b/>
                <w:color w:val="FF0000"/>
                <w:sz w:val="16"/>
                <w:szCs w:val="16"/>
              </w:rPr>
            </w:pPr>
            <w:r w:rsidRPr="00151818">
              <w:rPr>
                <w:rFonts w:ascii="Arial" w:hAnsi="Arial" w:cs="Arial"/>
                <w:b/>
                <w:color w:val="FF0000"/>
                <w:sz w:val="16"/>
                <w:szCs w:val="16"/>
              </w:rPr>
              <w:t>85*</w:t>
            </w:r>
          </w:p>
        </w:tc>
      </w:tr>
      <w:tr w:rsidR="007B04A0" w:rsidRPr="00295DC8" w:rsidTr="006A06D7">
        <w:trPr>
          <w:gridAfter w:val="1"/>
          <w:wAfter w:w="731" w:type="dxa"/>
          <w:trHeight w:val="242"/>
        </w:trPr>
        <w:tc>
          <w:tcPr>
            <w:tcW w:w="1530" w:type="dxa"/>
            <w:tcBorders>
              <w:bottom w:val="single" w:sz="4" w:space="0" w:color="000000"/>
            </w:tcBorders>
            <w:shd w:val="pct5" w:color="auto" w:fill="auto"/>
            <w:vAlign w:val="center"/>
          </w:tcPr>
          <w:p w:rsidR="007B04A0" w:rsidRPr="00295DC8" w:rsidRDefault="007B04A0" w:rsidP="00A401A4">
            <w:pPr>
              <w:spacing w:after="0"/>
              <w:jc w:val="center"/>
              <w:rPr>
                <w:b/>
                <w:sz w:val="18"/>
                <w:szCs w:val="18"/>
              </w:rPr>
            </w:pPr>
            <w:r>
              <w:rPr>
                <w:b/>
                <w:sz w:val="18"/>
                <w:szCs w:val="18"/>
              </w:rPr>
              <w:t>1/2</w:t>
            </w:r>
            <w:r w:rsidRPr="00295DC8">
              <w:rPr>
                <w:b/>
                <w:sz w:val="18"/>
                <w:szCs w:val="18"/>
              </w:rPr>
              <w:t xml:space="preserve"> </w:t>
            </w:r>
            <w:r>
              <w:rPr>
                <w:b/>
                <w:sz w:val="18"/>
                <w:szCs w:val="18"/>
              </w:rPr>
              <w:t>AP</w:t>
            </w:r>
            <w:r w:rsidR="00A401A4">
              <w:rPr>
                <w:b/>
                <w:sz w:val="18"/>
                <w:szCs w:val="18"/>
              </w:rPr>
              <w:t>P</w:t>
            </w:r>
          </w:p>
        </w:tc>
        <w:tc>
          <w:tcPr>
            <w:tcW w:w="990" w:type="dxa"/>
            <w:tcBorders>
              <w:bottom w:val="single" w:sz="4" w:space="0" w:color="000000"/>
            </w:tcBorders>
            <w:shd w:val="pct5" w:color="auto" w:fill="auto"/>
            <w:vAlign w:val="center"/>
          </w:tcPr>
          <w:p w:rsidR="007B04A0" w:rsidRPr="00295DC8" w:rsidRDefault="007B04A0" w:rsidP="004A4799">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7B04A0" w:rsidRPr="00295DC8" w:rsidRDefault="007B04A0" w:rsidP="004A4799">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7B04A0" w:rsidRPr="00A94DB2" w:rsidRDefault="007B04A0" w:rsidP="004A4799">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7B04A0" w:rsidRPr="00151818" w:rsidRDefault="00151818" w:rsidP="00456DC2">
            <w:pPr>
              <w:spacing w:after="0"/>
              <w:jc w:val="center"/>
              <w:rPr>
                <w:rFonts w:ascii="Arial" w:hAnsi="Arial" w:cs="Arial"/>
                <w:b/>
                <w:color w:val="FF0000"/>
                <w:sz w:val="16"/>
                <w:szCs w:val="16"/>
              </w:rPr>
            </w:pPr>
            <w:r w:rsidRPr="00151818">
              <w:rPr>
                <w:rFonts w:ascii="Arial" w:hAnsi="Arial" w:cs="Arial"/>
                <w:b/>
                <w:color w:val="FF0000"/>
                <w:sz w:val="16"/>
                <w:szCs w:val="16"/>
              </w:rPr>
              <w:t>1</w:t>
            </w:r>
            <w:r w:rsidR="00456DC2">
              <w:rPr>
                <w:rFonts w:ascii="Arial" w:hAnsi="Arial" w:cs="Arial"/>
                <w:b/>
                <w:color w:val="FF0000"/>
                <w:sz w:val="16"/>
                <w:szCs w:val="16"/>
              </w:rPr>
              <w:t>4</w:t>
            </w:r>
            <w:r w:rsidRPr="00151818">
              <w:rPr>
                <w:rFonts w:ascii="Arial" w:hAnsi="Arial" w:cs="Arial"/>
                <w:b/>
                <w:color w:val="FF0000"/>
                <w:sz w:val="16"/>
                <w:szCs w:val="16"/>
              </w:rPr>
              <w:t>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155</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205</w:t>
            </w:r>
          </w:p>
        </w:tc>
        <w:tc>
          <w:tcPr>
            <w:tcW w:w="540"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235</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270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310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330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330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290</w:t>
            </w:r>
          </w:p>
        </w:tc>
        <w:tc>
          <w:tcPr>
            <w:tcW w:w="572" w:type="dxa"/>
            <w:tcBorders>
              <w:bottom w:val="single" w:sz="4" w:space="0" w:color="000000"/>
            </w:tcBorders>
            <w:shd w:val="pct5" w:color="auto" w:fill="auto"/>
            <w:vAlign w:val="center"/>
          </w:tcPr>
          <w:p w:rsidR="007B04A0" w:rsidRPr="004A4799" w:rsidRDefault="007B04A0" w:rsidP="007B04A0">
            <w:pPr>
              <w:spacing w:after="0"/>
              <w:jc w:val="center"/>
              <w:rPr>
                <w:rFonts w:ascii="Arial" w:hAnsi="Arial" w:cs="Arial"/>
                <w:b/>
                <w:sz w:val="16"/>
                <w:szCs w:val="16"/>
              </w:rPr>
            </w:pPr>
            <w:r>
              <w:rPr>
                <w:rFonts w:ascii="Arial" w:hAnsi="Arial" w:cs="Arial"/>
                <w:b/>
                <w:sz w:val="16"/>
                <w:szCs w:val="16"/>
              </w:rPr>
              <w:t>210</w:t>
            </w:r>
          </w:p>
        </w:tc>
        <w:tc>
          <w:tcPr>
            <w:tcW w:w="635" w:type="dxa"/>
            <w:tcBorders>
              <w:bottom w:val="single" w:sz="4" w:space="0" w:color="000000"/>
            </w:tcBorders>
            <w:shd w:val="pct5" w:color="auto" w:fill="auto"/>
            <w:vAlign w:val="center"/>
          </w:tcPr>
          <w:p w:rsidR="007B04A0" w:rsidRPr="00151818" w:rsidRDefault="00151818" w:rsidP="00456DC2">
            <w:pPr>
              <w:spacing w:after="0"/>
              <w:jc w:val="center"/>
              <w:rPr>
                <w:rFonts w:ascii="Arial" w:hAnsi="Arial" w:cs="Arial"/>
                <w:b/>
                <w:color w:val="FF0000"/>
                <w:sz w:val="16"/>
                <w:szCs w:val="16"/>
              </w:rPr>
            </w:pPr>
            <w:r w:rsidRPr="00151818">
              <w:rPr>
                <w:rFonts w:ascii="Arial" w:hAnsi="Arial" w:cs="Arial"/>
                <w:b/>
                <w:color w:val="FF0000"/>
                <w:sz w:val="16"/>
                <w:szCs w:val="16"/>
              </w:rPr>
              <w:t>1</w:t>
            </w:r>
            <w:r w:rsidR="00456DC2">
              <w:rPr>
                <w:rFonts w:ascii="Arial" w:hAnsi="Arial" w:cs="Arial"/>
                <w:b/>
                <w:color w:val="FF0000"/>
                <w:sz w:val="16"/>
                <w:szCs w:val="16"/>
              </w:rPr>
              <w:t>8</w:t>
            </w:r>
            <w:r w:rsidRPr="00151818">
              <w:rPr>
                <w:rFonts w:ascii="Arial" w:hAnsi="Arial" w:cs="Arial"/>
                <w:b/>
                <w:color w:val="FF0000"/>
                <w:sz w:val="16"/>
                <w:szCs w:val="16"/>
              </w:rPr>
              <w:t>5*</w:t>
            </w:r>
          </w:p>
        </w:tc>
        <w:tc>
          <w:tcPr>
            <w:tcW w:w="635" w:type="dxa"/>
            <w:tcBorders>
              <w:bottom w:val="single" w:sz="4" w:space="0" w:color="000000"/>
              <w:right w:val="single" w:sz="4" w:space="0" w:color="000000"/>
            </w:tcBorders>
            <w:shd w:val="clear" w:color="auto" w:fill="F2DBDB"/>
            <w:vAlign w:val="center"/>
          </w:tcPr>
          <w:p w:rsidR="007B04A0" w:rsidRPr="00151818" w:rsidRDefault="00151818" w:rsidP="00456DC2">
            <w:pPr>
              <w:spacing w:after="0"/>
              <w:jc w:val="center"/>
              <w:rPr>
                <w:rFonts w:ascii="Arial" w:hAnsi="Arial" w:cs="Arial"/>
                <w:b/>
                <w:color w:val="FF0000"/>
                <w:sz w:val="16"/>
                <w:szCs w:val="16"/>
              </w:rPr>
            </w:pPr>
            <w:r w:rsidRPr="00151818">
              <w:rPr>
                <w:rFonts w:ascii="Arial" w:hAnsi="Arial" w:cs="Arial"/>
                <w:b/>
                <w:color w:val="FF0000"/>
                <w:sz w:val="16"/>
                <w:szCs w:val="16"/>
              </w:rPr>
              <w:t>1</w:t>
            </w:r>
            <w:r w:rsidR="00456DC2">
              <w:rPr>
                <w:rFonts w:ascii="Arial" w:hAnsi="Arial" w:cs="Arial"/>
                <w:b/>
                <w:color w:val="FF0000"/>
                <w:sz w:val="16"/>
                <w:szCs w:val="16"/>
              </w:rPr>
              <w:t>0</w:t>
            </w:r>
            <w:r w:rsidRPr="00151818">
              <w:rPr>
                <w:rFonts w:ascii="Arial" w:hAnsi="Arial" w:cs="Arial"/>
                <w:b/>
                <w:color w:val="FF0000"/>
                <w:sz w:val="16"/>
                <w:szCs w:val="16"/>
              </w:rPr>
              <w:t>0*</w:t>
            </w:r>
          </w:p>
        </w:tc>
      </w:tr>
      <w:tr w:rsidR="00E92F81" w:rsidRPr="00295DC8" w:rsidTr="006A06D7">
        <w:trPr>
          <w:gridAfter w:val="1"/>
          <w:wAfter w:w="731" w:type="dxa"/>
          <w:trHeight w:val="242"/>
        </w:trPr>
        <w:tc>
          <w:tcPr>
            <w:tcW w:w="1530" w:type="dxa"/>
            <w:tcBorders>
              <w:bottom w:val="single" w:sz="4" w:space="0" w:color="000000"/>
            </w:tcBorders>
            <w:shd w:val="pct5" w:color="auto" w:fill="auto"/>
            <w:vAlign w:val="center"/>
          </w:tcPr>
          <w:p w:rsidR="00E92F81" w:rsidRPr="00295DC8" w:rsidRDefault="00E92F81" w:rsidP="00A401A4">
            <w:pPr>
              <w:spacing w:after="0"/>
              <w:jc w:val="center"/>
              <w:rPr>
                <w:b/>
                <w:sz w:val="18"/>
                <w:szCs w:val="18"/>
              </w:rPr>
            </w:pPr>
            <w:r w:rsidRPr="00295DC8">
              <w:rPr>
                <w:b/>
                <w:sz w:val="18"/>
                <w:szCs w:val="18"/>
              </w:rPr>
              <w:t>1/2</w:t>
            </w:r>
            <w:r w:rsidR="007B04A0">
              <w:rPr>
                <w:b/>
                <w:sz w:val="18"/>
                <w:szCs w:val="18"/>
              </w:rPr>
              <w:t>+2</w:t>
            </w:r>
            <w:r w:rsidRPr="00295DC8">
              <w:rPr>
                <w:b/>
                <w:sz w:val="18"/>
                <w:szCs w:val="18"/>
              </w:rPr>
              <w:t xml:space="preserve"> </w:t>
            </w:r>
            <w:r>
              <w:rPr>
                <w:b/>
                <w:sz w:val="18"/>
                <w:szCs w:val="18"/>
              </w:rPr>
              <w:t>AP</w:t>
            </w:r>
            <w:r w:rsidR="00A401A4">
              <w:rPr>
                <w:b/>
                <w:sz w:val="18"/>
                <w:szCs w:val="18"/>
              </w:rPr>
              <w:t>P</w:t>
            </w:r>
          </w:p>
        </w:tc>
        <w:tc>
          <w:tcPr>
            <w:tcW w:w="990" w:type="dxa"/>
            <w:tcBorders>
              <w:bottom w:val="single" w:sz="4" w:space="0" w:color="000000"/>
            </w:tcBorders>
            <w:shd w:val="pct5" w:color="auto" w:fill="auto"/>
            <w:vAlign w:val="center"/>
          </w:tcPr>
          <w:p w:rsidR="00E92F81" w:rsidRPr="00295DC8" w:rsidRDefault="007B04A0" w:rsidP="004A4799">
            <w:pPr>
              <w:spacing w:after="0" w:line="240" w:lineRule="auto"/>
              <w:jc w:val="center"/>
              <w:rPr>
                <w:rFonts w:eastAsia="Times New Roman" w:cs="Calibri"/>
                <w:b/>
                <w:color w:val="0D0D0D"/>
                <w:sz w:val="18"/>
                <w:szCs w:val="18"/>
              </w:rPr>
            </w:pPr>
            <w:r>
              <w:rPr>
                <w:rFonts w:eastAsia="Times New Roman" w:cs="Calibri"/>
                <w:b/>
                <w:color w:val="0D0D0D"/>
                <w:sz w:val="18"/>
                <w:szCs w:val="18"/>
              </w:rPr>
              <w:t>2PL gratis</w:t>
            </w:r>
          </w:p>
        </w:tc>
        <w:tc>
          <w:tcPr>
            <w:tcW w:w="900" w:type="dxa"/>
            <w:tcBorders>
              <w:bottom w:val="single" w:sz="4" w:space="0" w:color="000000"/>
            </w:tcBorders>
            <w:shd w:val="pct5" w:color="auto" w:fill="auto"/>
            <w:vAlign w:val="center"/>
          </w:tcPr>
          <w:p w:rsidR="00E92F81" w:rsidRPr="00295DC8" w:rsidRDefault="00E92F81" w:rsidP="004A4799">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E92F81" w:rsidRPr="00A94DB2" w:rsidRDefault="00E92F81" w:rsidP="004A4799">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E92F81" w:rsidRPr="00151818" w:rsidRDefault="00151818" w:rsidP="00456DC2">
            <w:pPr>
              <w:spacing w:after="0"/>
              <w:jc w:val="center"/>
              <w:rPr>
                <w:rFonts w:ascii="Arial" w:hAnsi="Arial" w:cs="Arial"/>
                <w:b/>
                <w:color w:val="FF0000"/>
                <w:sz w:val="16"/>
                <w:szCs w:val="16"/>
              </w:rPr>
            </w:pPr>
            <w:r w:rsidRPr="00151818">
              <w:rPr>
                <w:rFonts w:ascii="Arial" w:hAnsi="Arial" w:cs="Arial"/>
                <w:b/>
                <w:color w:val="FF0000"/>
                <w:sz w:val="16"/>
                <w:szCs w:val="16"/>
              </w:rPr>
              <w:t>1</w:t>
            </w:r>
            <w:r w:rsidR="00456DC2">
              <w:rPr>
                <w:rFonts w:ascii="Arial" w:hAnsi="Arial" w:cs="Arial"/>
                <w:b/>
                <w:color w:val="FF0000"/>
                <w:sz w:val="16"/>
                <w:szCs w:val="16"/>
              </w:rPr>
              <w:t>5</w:t>
            </w:r>
            <w:r w:rsidRPr="00151818">
              <w:rPr>
                <w:rFonts w:ascii="Arial" w:hAnsi="Arial" w:cs="Arial"/>
                <w:b/>
                <w:color w:val="FF0000"/>
                <w:sz w:val="16"/>
                <w:szCs w:val="16"/>
              </w:rPr>
              <w:t>0*</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190</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250</w:t>
            </w:r>
          </w:p>
        </w:tc>
        <w:tc>
          <w:tcPr>
            <w:tcW w:w="540"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290</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330</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380</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405</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405</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350</w:t>
            </w:r>
          </w:p>
        </w:tc>
        <w:tc>
          <w:tcPr>
            <w:tcW w:w="572" w:type="dxa"/>
            <w:tcBorders>
              <w:bottom w:val="single" w:sz="4" w:space="0" w:color="000000"/>
            </w:tcBorders>
            <w:shd w:val="pct5" w:color="auto" w:fill="auto"/>
            <w:vAlign w:val="center"/>
          </w:tcPr>
          <w:p w:rsidR="00E92F81" w:rsidRPr="004A4799" w:rsidRDefault="007B04A0" w:rsidP="004A4799">
            <w:pPr>
              <w:spacing w:after="0"/>
              <w:jc w:val="center"/>
              <w:rPr>
                <w:rFonts w:ascii="Arial" w:hAnsi="Arial" w:cs="Arial"/>
                <w:b/>
                <w:sz w:val="16"/>
                <w:szCs w:val="16"/>
              </w:rPr>
            </w:pPr>
            <w:r>
              <w:rPr>
                <w:rFonts w:ascii="Arial" w:hAnsi="Arial" w:cs="Arial"/>
                <w:b/>
                <w:sz w:val="16"/>
                <w:szCs w:val="16"/>
              </w:rPr>
              <w:t>260</w:t>
            </w:r>
          </w:p>
        </w:tc>
        <w:tc>
          <w:tcPr>
            <w:tcW w:w="635" w:type="dxa"/>
            <w:tcBorders>
              <w:bottom w:val="single" w:sz="4" w:space="0" w:color="000000"/>
            </w:tcBorders>
            <w:shd w:val="pct5" w:color="auto" w:fill="auto"/>
            <w:vAlign w:val="center"/>
          </w:tcPr>
          <w:p w:rsidR="00E92F81" w:rsidRPr="00151818" w:rsidRDefault="00151818" w:rsidP="00456DC2">
            <w:pPr>
              <w:spacing w:after="0"/>
              <w:jc w:val="center"/>
              <w:rPr>
                <w:rFonts w:ascii="Arial" w:hAnsi="Arial" w:cs="Arial"/>
                <w:b/>
                <w:color w:val="FF0000"/>
                <w:sz w:val="16"/>
                <w:szCs w:val="16"/>
              </w:rPr>
            </w:pPr>
            <w:r w:rsidRPr="00151818">
              <w:rPr>
                <w:rFonts w:ascii="Arial" w:hAnsi="Arial" w:cs="Arial"/>
                <w:b/>
                <w:color w:val="FF0000"/>
                <w:sz w:val="16"/>
                <w:szCs w:val="16"/>
              </w:rPr>
              <w:t>1</w:t>
            </w:r>
            <w:r w:rsidR="00456DC2">
              <w:rPr>
                <w:rFonts w:ascii="Arial" w:hAnsi="Arial" w:cs="Arial"/>
                <w:b/>
                <w:color w:val="FF0000"/>
                <w:sz w:val="16"/>
                <w:szCs w:val="16"/>
              </w:rPr>
              <w:t>9</w:t>
            </w:r>
            <w:r w:rsidRPr="00151818">
              <w:rPr>
                <w:rFonts w:ascii="Arial" w:hAnsi="Arial" w:cs="Arial"/>
                <w:b/>
                <w:color w:val="FF0000"/>
                <w:sz w:val="16"/>
                <w:szCs w:val="16"/>
              </w:rPr>
              <w:t>5*</w:t>
            </w:r>
          </w:p>
        </w:tc>
        <w:tc>
          <w:tcPr>
            <w:tcW w:w="635" w:type="dxa"/>
            <w:tcBorders>
              <w:bottom w:val="single" w:sz="4" w:space="0" w:color="000000"/>
              <w:right w:val="single" w:sz="4" w:space="0" w:color="000000"/>
            </w:tcBorders>
            <w:shd w:val="clear" w:color="auto" w:fill="F2DBDB"/>
            <w:vAlign w:val="center"/>
          </w:tcPr>
          <w:p w:rsidR="00E92F81" w:rsidRPr="00151818" w:rsidRDefault="00151818" w:rsidP="00456DC2">
            <w:pPr>
              <w:spacing w:after="0"/>
              <w:jc w:val="center"/>
              <w:rPr>
                <w:rFonts w:ascii="Arial" w:hAnsi="Arial" w:cs="Arial"/>
                <w:b/>
                <w:color w:val="FF0000"/>
                <w:sz w:val="16"/>
                <w:szCs w:val="16"/>
              </w:rPr>
            </w:pPr>
            <w:r w:rsidRPr="00151818">
              <w:rPr>
                <w:rFonts w:ascii="Arial" w:hAnsi="Arial" w:cs="Arial"/>
                <w:b/>
                <w:color w:val="FF0000"/>
                <w:sz w:val="16"/>
                <w:szCs w:val="16"/>
              </w:rPr>
              <w:t>1</w:t>
            </w:r>
            <w:r w:rsidR="00456DC2">
              <w:rPr>
                <w:rFonts w:ascii="Arial" w:hAnsi="Arial" w:cs="Arial"/>
                <w:b/>
                <w:color w:val="FF0000"/>
                <w:sz w:val="16"/>
                <w:szCs w:val="16"/>
              </w:rPr>
              <w:t>2</w:t>
            </w:r>
            <w:r w:rsidRPr="00151818">
              <w:rPr>
                <w:rFonts w:ascii="Arial" w:hAnsi="Arial" w:cs="Arial"/>
                <w:b/>
                <w:color w:val="FF0000"/>
                <w:sz w:val="16"/>
                <w:szCs w:val="16"/>
              </w:rPr>
              <w:t>0*</w:t>
            </w:r>
          </w:p>
        </w:tc>
      </w:tr>
      <w:tr w:rsidR="00530683" w:rsidRPr="00295DC8" w:rsidTr="00F119CC">
        <w:trPr>
          <w:gridAfter w:val="1"/>
          <w:wAfter w:w="731" w:type="dxa"/>
          <w:trHeight w:val="242"/>
        </w:trPr>
        <w:tc>
          <w:tcPr>
            <w:tcW w:w="10987" w:type="dxa"/>
            <w:gridSpan w:val="16"/>
            <w:tcBorders>
              <w:bottom w:val="single" w:sz="4" w:space="0" w:color="000000"/>
            </w:tcBorders>
            <w:shd w:val="pct5" w:color="auto" w:fill="auto"/>
            <w:vAlign w:val="center"/>
          </w:tcPr>
          <w:p w:rsidR="00530683" w:rsidRPr="00980F70" w:rsidRDefault="00530683" w:rsidP="00F119CC">
            <w:pPr>
              <w:spacing w:after="0"/>
              <w:rPr>
                <w:rFonts w:ascii="Arial" w:hAnsi="Arial" w:cs="Arial"/>
                <w:b/>
                <w:color w:val="000000"/>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E92F81" w:rsidRPr="006E1FA9" w:rsidTr="006A06D7">
        <w:trPr>
          <w:gridAfter w:val="1"/>
          <w:wAfter w:w="731" w:type="dxa"/>
          <w:trHeight w:val="287"/>
        </w:trPr>
        <w:tc>
          <w:tcPr>
            <w:tcW w:w="10987" w:type="dxa"/>
            <w:gridSpan w:val="16"/>
            <w:tcBorders>
              <w:bottom w:val="single" w:sz="4" w:space="0" w:color="000000"/>
            </w:tcBorders>
            <w:shd w:val="pct20" w:color="auto" w:fill="auto"/>
            <w:vAlign w:val="center"/>
          </w:tcPr>
          <w:p w:rsidR="00E92F81" w:rsidRPr="00C376FF" w:rsidRDefault="00E92F81" w:rsidP="00725CA9">
            <w:pPr>
              <w:spacing w:after="0" w:line="240" w:lineRule="auto"/>
              <w:jc w:val="center"/>
              <w:rPr>
                <w:rFonts w:eastAsia="Times New Roman" w:cs="Calibri"/>
                <w:b/>
                <w:bCs/>
                <w:sz w:val="24"/>
                <w:szCs w:val="24"/>
              </w:rPr>
            </w:pPr>
            <w:r>
              <w:rPr>
                <w:rFonts w:eastAsia="Times New Roman" w:cs="Calibri"/>
                <w:b/>
                <w:bCs/>
                <w:sz w:val="28"/>
                <w:szCs w:val="28"/>
              </w:rPr>
              <w:t>20</w:t>
            </w:r>
            <w:r w:rsidRPr="00C201ED">
              <w:rPr>
                <w:rFonts w:eastAsia="Times New Roman" w:cs="Calibri"/>
                <w:b/>
                <w:bCs/>
                <w:sz w:val="28"/>
                <w:szCs w:val="28"/>
              </w:rPr>
              <w:t xml:space="preserve"> % popusta z</w:t>
            </w:r>
            <w:r>
              <w:rPr>
                <w:rFonts w:eastAsia="Times New Roman" w:cs="Calibri"/>
                <w:b/>
                <w:bCs/>
                <w:sz w:val="28"/>
                <w:szCs w:val="28"/>
              </w:rPr>
              <w:t>a uplate u celosti do 31.01.2019.</w:t>
            </w:r>
          </w:p>
          <w:p w:rsidR="00E92F81" w:rsidRPr="00530683" w:rsidRDefault="00E92F81" w:rsidP="00530683">
            <w:pPr>
              <w:spacing w:after="0" w:line="240" w:lineRule="auto"/>
              <w:jc w:val="center"/>
              <w:rPr>
                <w:rFonts w:eastAsia="Times New Roman" w:cs="Calibri"/>
                <w:b/>
                <w:bCs/>
                <w:sz w:val="28"/>
                <w:szCs w:val="28"/>
              </w:rPr>
            </w:pPr>
            <w:r w:rsidRPr="003C64DB">
              <w:rPr>
                <w:rFonts w:eastAsia="Times New Roman" w:cs="Calibri"/>
                <w:b/>
                <w:bCs/>
                <w:sz w:val="28"/>
                <w:szCs w:val="28"/>
              </w:rPr>
              <w:t>10% popusta za rezervacije do 31.01.2019.</w:t>
            </w:r>
          </w:p>
          <w:p w:rsidR="00E92F81" w:rsidRPr="00996AA3" w:rsidRDefault="00E92F81" w:rsidP="00825BE1">
            <w:pPr>
              <w:spacing w:after="0" w:line="240" w:lineRule="auto"/>
              <w:jc w:val="center"/>
              <w:rPr>
                <w:rFonts w:eastAsia="Times New Roman" w:cs="Calibri"/>
                <w:b/>
                <w:sz w:val="24"/>
                <w:szCs w:val="24"/>
              </w:rPr>
            </w:pPr>
            <w:r w:rsidRPr="00996AA3">
              <w:rPr>
                <w:rFonts w:eastAsia="Times New Roman" w:cs="Calibri"/>
                <w:b/>
                <w:sz w:val="24"/>
                <w:szCs w:val="24"/>
              </w:rPr>
              <w:t xml:space="preserve">VILA </w:t>
            </w:r>
            <w:r>
              <w:rPr>
                <w:rFonts w:eastAsia="Times New Roman" w:cs="Calibri"/>
                <w:b/>
                <w:sz w:val="24"/>
                <w:szCs w:val="24"/>
              </w:rPr>
              <w:t>SOTIRIA</w:t>
            </w:r>
            <w:r w:rsidRPr="00996AA3">
              <w:rPr>
                <w:rFonts w:eastAsia="Times New Roman" w:cs="Calibri"/>
                <w:b/>
                <w:sz w:val="24"/>
                <w:szCs w:val="24"/>
              </w:rPr>
              <w:t xml:space="preserve"> </w:t>
            </w:r>
            <w:r>
              <w:rPr>
                <w:rFonts w:eastAsia="Times New Roman" w:cs="Calibri"/>
                <w:b/>
                <w:sz w:val="24"/>
                <w:szCs w:val="24"/>
              </w:rPr>
              <w:t>–</w:t>
            </w:r>
            <w:r w:rsidRPr="00996AA3">
              <w:rPr>
                <w:rFonts w:eastAsia="Times New Roman" w:cs="Calibri"/>
                <w:b/>
                <w:sz w:val="24"/>
                <w:szCs w:val="24"/>
              </w:rPr>
              <w:t xml:space="preserve"> LIMENARIA</w:t>
            </w:r>
            <w:r>
              <w:rPr>
                <w:rFonts w:eastAsia="Times New Roman" w:cs="Calibri"/>
                <w:b/>
                <w:sz w:val="24"/>
                <w:szCs w:val="24"/>
              </w:rPr>
              <w:t xml:space="preserve">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A401A4" w:rsidRPr="00295DC8" w:rsidTr="006A06D7">
        <w:trPr>
          <w:gridAfter w:val="1"/>
          <w:wAfter w:w="731" w:type="dxa"/>
          <w:trHeight w:val="242"/>
        </w:trPr>
        <w:tc>
          <w:tcPr>
            <w:tcW w:w="1530" w:type="dxa"/>
            <w:tcBorders>
              <w:bottom w:val="single" w:sz="4" w:space="0" w:color="000000"/>
            </w:tcBorders>
            <w:shd w:val="pct5" w:color="auto" w:fill="auto"/>
            <w:vAlign w:val="center"/>
          </w:tcPr>
          <w:p w:rsidR="00A401A4" w:rsidRPr="00295DC8" w:rsidRDefault="00A401A4" w:rsidP="003A5850">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A401A4" w:rsidRPr="00295DC8" w:rsidRDefault="00A401A4" w:rsidP="003A5850">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A401A4" w:rsidRPr="00295DC8" w:rsidRDefault="00A401A4" w:rsidP="003A5850">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A401A4" w:rsidRPr="00A94DB2" w:rsidRDefault="004F31D7" w:rsidP="003A5850">
            <w:pPr>
              <w:spacing w:after="0"/>
              <w:jc w:val="center"/>
              <w:rPr>
                <w:rFonts w:ascii="Arial" w:hAnsi="Arial" w:cs="Arial"/>
                <w:b/>
                <w:color w:val="FF0000"/>
                <w:sz w:val="16"/>
                <w:szCs w:val="16"/>
              </w:rPr>
            </w:pPr>
            <w:r>
              <w:rPr>
                <w:rFonts w:ascii="Arial" w:hAnsi="Arial" w:cs="Arial"/>
                <w:b/>
                <w:color w:val="FF0000"/>
                <w:sz w:val="16"/>
                <w:szCs w:val="16"/>
              </w:rPr>
              <w:t>70*</w:t>
            </w:r>
          </w:p>
        </w:tc>
        <w:tc>
          <w:tcPr>
            <w:tcW w:w="635" w:type="dxa"/>
            <w:tcBorders>
              <w:bottom w:val="single" w:sz="4" w:space="0" w:color="000000"/>
            </w:tcBorders>
            <w:shd w:val="pct5" w:color="auto" w:fill="auto"/>
            <w:vAlign w:val="center"/>
          </w:tcPr>
          <w:p w:rsidR="00A401A4" w:rsidRPr="003A5850" w:rsidRDefault="004F31D7" w:rsidP="00A401A4">
            <w:pPr>
              <w:spacing w:after="0"/>
              <w:jc w:val="center"/>
              <w:rPr>
                <w:rFonts w:ascii="Arial" w:hAnsi="Arial" w:cs="Arial"/>
                <w:b/>
                <w:color w:val="FF0000"/>
                <w:sz w:val="16"/>
                <w:szCs w:val="16"/>
              </w:rPr>
            </w:pPr>
            <w:r>
              <w:rPr>
                <w:rFonts w:ascii="Arial" w:hAnsi="Arial" w:cs="Arial"/>
                <w:b/>
                <w:color w:val="FF0000"/>
                <w:sz w:val="16"/>
                <w:szCs w:val="16"/>
              </w:rPr>
              <w:t>85*</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90</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115</w:t>
            </w:r>
          </w:p>
        </w:tc>
        <w:tc>
          <w:tcPr>
            <w:tcW w:w="540"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145</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155</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pct5" w:color="auto" w:fill="auto"/>
            <w:vAlign w:val="center"/>
          </w:tcPr>
          <w:p w:rsidR="00A401A4" w:rsidRPr="003A5850" w:rsidRDefault="00A401A4" w:rsidP="00A401A4">
            <w:pPr>
              <w:spacing w:after="0"/>
              <w:jc w:val="center"/>
              <w:rPr>
                <w:rFonts w:ascii="Arial" w:hAnsi="Arial" w:cs="Arial"/>
                <w:b/>
                <w:color w:val="000000"/>
                <w:sz w:val="16"/>
                <w:szCs w:val="16"/>
              </w:rPr>
            </w:pPr>
            <w:r>
              <w:rPr>
                <w:rFonts w:ascii="Arial" w:hAnsi="Arial" w:cs="Arial"/>
                <w:b/>
                <w:color w:val="000000"/>
                <w:sz w:val="16"/>
                <w:szCs w:val="16"/>
              </w:rPr>
              <w:t>120</w:t>
            </w:r>
          </w:p>
        </w:tc>
        <w:tc>
          <w:tcPr>
            <w:tcW w:w="635" w:type="dxa"/>
            <w:tcBorders>
              <w:bottom w:val="single" w:sz="4" w:space="0" w:color="000000"/>
            </w:tcBorders>
            <w:shd w:val="pct5" w:color="auto" w:fill="auto"/>
            <w:vAlign w:val="center"/>
          </w:tcPr>
          <w:p w:rsidR="00A401A4" w:rsidRPr="003A5850" w:rsidRDefault="004F31D7" w:rsidP="00A401A4">
            <w:pPr>
              <w:spacing w:after="0"/>
              <w:jc w:val="center"/>
              <w:rPr>
                <w:rFonts w:ascii="Arial" w:hAnsi="Arial" w:cs="Arial"/>
                <w:b/>
                <w:color w:val="FF0000"/>
                <w:sz w:val="16"/>
                <w:szCs w:val="16"/>
              </w:rPr>
            </w:pPr>
            <w:r>
              <w:rPr>
                <w:rFonts w:ascii="Arial" w:hAnsi="Arial" w:cs="Arial"/>
                <w:b/>
                <w:color w:val="FF0000"/>
                <w:sz w:val="16"/>
                <w:szCs w:val="16"/>
              </w:rPr>
              <w:t>115*</w:t>
            </w:r>
          </w:p>
        </w:tc>
        <w:tc>
          <w:tcPr>
            <w:tcW w:w="635" w:type="dxa"/>
            <w:tcBorders>
              <w:bottom w:val="single" w:sz="4" w:space="0" w:color="000000"/>
              <w:right w:val="single" w:sz="4" w:space="0" w:color="000000"/>
            </w:tcBorders>
            <w:shd w:val="clear" w:color="auto" w:fill="F2DBDB"/>
            <w:vAlign w:val="center"/>
          </w:tcPr>
          <w:p w:rsidR="00A401A4" w:rsidRPr="00A94DB2" w:rsidRDefault="004F31D7" w:rsidP="00A401A4">
            <w:pPr>
              <w:spacing w:after="0"/>
              <w:jc w:val="center"/>
              <w:rPr>
                <w:rFonts w:ascii="Arial" w:hAnsi="Arial" w:cs="Arial"/>
                <w:b/>
                <w:color w:val="FF0000"/>
                <w:sz w:val="16"/>
                <w:szCs w:val="16"/>
              </w:rPr>
            </w:pPr>
            <w:r>
              <w:rPr>
                <w:rFonts w:ascii="Arial" w:hAnsi="Arial" w:cs="Arial"/>
                <w:b/>
                <w:color w:val="FF0000"/>
                <w:sz w:val="16"/>
                <w:szCs w:val="16"/>
              </w:rPr>
              <w:t>70*</w:t>
            </w:r>
          </w:p>
        </w:tc>
      </w:tr>
      <w:tr w:rsidR="00A401A4" w:rsidRPr="00295DC8" w:rsidTr="006A06D7">
        <w:trPr>
          <w:gridAfter w:val="1"/>
          <w:wAfter w:w="731" w:type="dxa"/>
          <w:trHeight w:val="242"/>
        </w:trPr>
        <w:tc>
          <w:tcPr>
            <w:tcW w:w="1530" w:type="dxa"/>
            <w:tcBorders>
              <w:bottom w:val="single" w:sz="4" w:space="0" w:color="000000"/>
            </w:tcBorders>
            <w:shd w:val="pct5" w:color="auto" w:fill="auto"/>
            <w:vAlign w:val="center"/>
          </w:tcPr>
          <w:p w:rsidR="00A401A4" w:rsidRPr="00295DC8" w:rsidRDefault="00A401A4" w:rsidP="003A5850">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A401A4" w:rsidRPr="00295DC8" w:rsidRDefault="00A401A4" w:rsidP="003A5850">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A401A4" w:rsidRPr="00295DC8" w:rsidRDefault="00A401A4" w:rsidP="003A5850">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A401A4" w:rsidRPr="00A94DB2" w:rsidRDefault="004F31D7" w:rsidP="003A5850">
            <w:pPr>
              <w:spacing w:after="0"/>
              <w:jc w:val="center"/>
              <w:rPr>
                <w:rFonts w:ascii="Arial" w:hAnsi="Arial" w:cs="Arial"/>
                <w:b/>
                <w:color w:val="FF0000"/>
                <w:sz w:val="16"/>
                <w:szCs w:val="16"/>
              </w:rPr>
            </w:pPr>
            <w:r>
              <w:rPr>
                <w:rFonts w:ascii="Arial" w:hAnsi="Arial" w:cs="Arial"/>
                <w:b/>
                <w:color w:val="FF0000"/>
                <w:sz w:val="16"/>
                <w:szCs w:val="16"/>
              </w:rPr>
              <w:t>80*</w:t>
            </w:r>
          </w:p>
        </w:tc>
        <w:tc>
          <w:tcPr>
            <w:tcW w:w="635" w:type="dxa"/>
            <w:tcBorders>
              <w:bottom w:val="single" w:sz="4" w:space="0" w:color="000000"/>
            </w:tcBorders>
            <w:shd w:val="pct5" w:color="auto" w:fill="auto"/>
            <w:vAlign w:val="center"/>
          </w:tcPr>
          <w:p w:rsidR="00A401A4" w:rsidRPr="003A5850" w:rsidRDefault="004F31D7" w:rsidP="003A5850">
            <w:pPr>
              <w:spacing w:after="0"/>
              <w:jc w:val="center"/>
              <w:rPr>
                <w:rFonts w:ascii="Arial" w:hAnsi="Arial" w:cs="Arial"/>
                <w:b/>
                <w:color w:val="FF0000"/>
                <w:sz w:val="16"/>
                <w:szCs w:val="16"/>
              </w:rPr>
            </w:pPr>
            <w:r>
              <w:rPr>
                <w:rFonts w:ascii="Arial" w:hAnsi="Arial" w:cs="Arial"/>
                <w:b/>
                <w:color w:val="FF0000"/>
                <w:sz w:val="16"/>
                <w:szCs w:val="16"/>
              </w:rPr>
              <w:t>115*</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155</w:t>
            </w:r>
          </w:p>
        </w:tc>
        <w:tc>
          <w:tcPr>
            <w:tcW w:w="540"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A401A4" w:rsidRPr="003A5850" w:rsidRDefault="00A401A4" w:rsidP="003A5850">
            <w:pPr>
              <w:spacing w:after="0"/>
              <w:jc w:val="center"/>
              <w:rPr>
                <w:rFonts w:ascii="Arial" w:hAnsi="Arial" w:cs="Arial"/>
                <w:b/>
                <w:color w:val="000000"/>
                <w:sz w:val="16"/>
                <w:szCs w:val="16"/>
              </w:rPr>
            </w:pPr>
            <w:r>
              <w:rPr>
                <w:rFonts w:ascii="Arial" w:hAnsi="Arial" w:cs="Arial"/>
                <w:b/>
                <w:color w:val="000000"/>
                <w:sz w:val="16"/>
                <w:szCs w:val="16"/>
              </w:rPr>
              <w:t>165</w:t>
            </w:r>
          </w:p>
        </w:tc>
        <w:tc>
          <w:tcPr>
            <w:tcW w:w="635" w:type="dxa"/>
            <w:tcBorders>
              <w:bottom w:val="single" w:sz="4" w:space="0" w:color="000000"/>
            </w:tcBorders>
            <w:shd w:val="pct5" w:color="auto" w:fill="auto"/>
            <w:vAlign w:val="center"/>
          </w:tcPr>
          <w:p w:rsidR="00A401A4" w:rsidRPr="003A5850" w:rsidRDefault="004F31D7" w:rsidP="003A5850">
            <w:pPr>
              <w:spacing w:after="0"/>
              <w:jc w:val="center"/>
              <w:rPr>
                <w:rFonts w:ascii="Arial" w:hAnsi="Arial" w:cs="Arial"/>
                <w:b/>
                <w:color w:val="FF0000"/>
                <w:sz w:val="16"/>
                <w:szCs w:val="16"/>
              </w:rPr>
            </w:pPr>
            <w:r>
              <w:rPr>
                <w:rFonts w:ascii="Arial" w:hAnsi="Arial" w:cs="Arial"/>
                <w:b/>
                <w:color w:val="FF0000"/>
                <w:sz w:val="16"/>
                <w:szCs w:val="16"/>
              </w:rPr>
              <w:t>155*</w:t>
            </w:r>
          </w:p>
        </w:tc>
        <w:tc>
          <w:tcPr>
            <w:tcW w:w="635" w:type="dxa"/>
            <w:tcBorders>
              <w:bottom w:val="single" w:sz="4" w:space="0" w:color="000000"/>
              <w:right w:val="single" w:sz="4" w:space="0" w:color="000000"/>
            </w:tcBorders>
            <w:shd w:val="clear" w:color="auto" w:fill="F2DBDB"/>
            <w:vAlign w:val="center"/>
          </w:tcPr>
          <w:p w:rsidR="00A401A4" w:rsidRPr="00A94DB2" w:rsidRDefault="004F31D7" w:rsidP="003A5850">
            <w:pPr>
              <w:spacing w:after="0"/>
              <w:jc w:val="center"/>
              <w:rPr>
                <w:rFonts w:ascii="Arial" w:hAnsi="Arial" w:cs="Arial"/>
                <w:b/>
                <w:color w:val="FF0000"/>
                <w:sz w:val="16"/>
                <w:szCs w:val="16"/>
              </w:rPr>
            </w:pPr>
            <w:r>
              <w:rPr>
                <w:rFonts w:ascii="Arial" w:hAnsi="Arial" w:cs="Arial"/>
                <w:b/>
                <w:color w:val="FF0000"/>
                <w:sz w:val="16"/>
                <w:szCs w:val="16"/>
              </w:rPr>
              <w:t>85*</w:t>
            </w:r>
          </w:p>
        </w:tc>
      </w:tr>
      <w:tr w:rsidR="00A401A4" w:rsidRPr="00295DC8" w:rsidTr="006A06D7">
        <w:trPr>
          <w:gridAfter w:val="1"/>
          <w:wAfter w:w="731" w:type="dxa"/>
          <w:trHeight w:val="242"/>
        </w:trPr>
        <w:tc>
          <w:tcPr>
            <w:tcW w:w="10987" w:type="dxa"/>
            <w:gridSpan w:val="16"/>
            <w:tcBorders>
              <w:bottom w:val="single" w:sz="4" w:space="0" w:color="000000"/>
            </w:tcBorders>
            <w:shd w:val="pct5" w:color="auto" w:fill="auto"/>
            <w:vAlign w:val="center"/>
          </w:tcPr>
          <w:p w:rsidR="00A401A4" w:rsidRPr="00980F70" w:rsidRDefault="00A401A4" w:rsidP="00AF3292">
            <w:pPr>
              <w:spacing w:after="0"/>
              <w:rPr>
                <w:rFonts w:ascii="Arial" w:hAnsi="Arial" w:cs="Arial"/>
                <w:b/>
                <w:color w:val="000000"/>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A401A4" w:rsidRPr="006E1FA9" w:rsidTr="006A06D7">
        <w:trPr>
          <w:gridAfter w:val="1"/>
          <w:wAfter w:w="731" w:type="dxa"/>
          <w:trHeight w:val="269"/>
        </w:trPr>
        <w:tc>
          <w:tcPr>
            <w:tcW w:w="10987" w:type="dxa"/>
            <w:gridSpan w:val="16"/>
            <w:tcBorders>
              <w:top w:val="single" w:sz="4" w:space="0" w:color="000000"/>
              <w:left w:val="single" w:sz="4" w:space="0" w:color="000000"/>
              <w:bottom w:val="single" w:sz="4" w:space="0" w:color="000000"/>
              <w:right w:val="single" w:sz="4" w:space="0" w:color="000000"/>
            </w:tcBorders>
            <w:shd w:val="clear" w:color="auto" w:fill="BFBFBF"/>
            <w:vAlign w:val="center"/>
          </w:tcPr>
          <w:p w:rsidR="00A401A4" w:rsidRPr="00460762" w:rsidRDefault="00A401A4" w:rsidP="00460762">
            <w:pPr>
              <w:spacing w:after="0" w:line="240" w:lineRule="auto"/>
              <w:jc w:val="center"/>
              <w:rPr>
                <w:b/>
                <w:sz w:val="18"/>
                <w:szCs w:val="18"/>
              </w:rPr>
            </w:pPr>
            <w:r>
              <w:rPr>
                <w:rFonts w:eastAsia="Times New Roman" w:cs="Calibri"/>
                <w:b/>
                <w:sz w:val="24"/>
                <w:szCs w:val="24"/>
              </w:rPr>
              <w:t>APART/HOTEL  ANNA STAR</w:t>
            </w:r>
            <w:r w:rsidRPr="00996AA3">
              <w:rPr>
                <w:rFonts w:eastAsia="Times New Roman" w:cs="Calibri"/>
                <w:b/>
                <w:sz w:val="24"/>
                <w:szCs w:val="24"/>
              </w:rPr>
              <w:t xml:space="preserve"> </w:t>
            </w:r>
            <w:r>
              <w:rPr>
                <w:rFonts w:eastAsia="Times New Roman" w:cs="Calibri"/>
                <w:b/>
                <w:sz w:val="24"/>
                <w:szCs w:val="24"/>
              </w:rPr>
              <w:t>–</w:t>
            </w:r>
            <w:r w:rsidRPr="00996AA3">
              <w:rPr>
                <w:rFonts w:eastAsia="Times New Roman" w:cs="Calibri"/>
                <w:b/>
                <w:sz w:val="24"/>
                <w:szCs w:val="24"/>
              </w:rPr>
              <w:t xml:space="preserve"> </w:t>
            </w:r>
            <w:r>
              <w:rPr>
                <w:rFonts w:eastAsia="Times New Roman" w:cs="Calibri"/>
                <w:b/>
                <w:sz w:val="24"/>
                <w:szCs w:val="24"/>
              </w:rPr>
              <w:t xml:space="preserve">POTOS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A401A4" w:rsidRPr="00295DC8" w:rsidTr="006A06D7">
        <w:trPr>
          <w:gridAfter w:val="1"/>
          <w:wAfter w:w="731" w:type="dxa"/>
          <w:trHeight w:val="242"/>
        </w:trPr>
        <w:tc>
          <w:tcPr>
            <w:tcW w:w="1530" w:type="dxa"/>
            <w:tcBorders>
              <w:bottom w:val="single" w:sz="4" w:space="0" w:color="000000"/>
            </w:tcBorders>
            <w:shd w:val="pct5" w:color="auto" w:fill="auto"/>
            <w:vAlign w:val="center"/>
          </w:tcPr>
          <w:p w:rsidR="00A401A4" w:rsidRPr="00295DC8" w:rsidRDefault="00A401A4" w:rsidP="00A401A4">
            <w:pPr>
              <w:spacing w:after="0"/>
              <w:jc w:val="center"/>
              <w:rPr>
                <w:b/>
                <w:sz w:val="18"/>
                <w:szCs w:val="18"/>
              </w:rPr>
            </w:pPr>
            <w:r>
              <w:rPr>
                <w:b/>
                <w:sz w:val="18"/>
                <w:szCs w:val="18"/>
              </w:rPr>
              <w:t>1/4 DPL/APP</w:t>
            </w:r>
          </w:p>
        </w:tc>
        <w:tc>
          <w:tcPr>
            <w:tcW w:w="990" w:type="dxa"/>
            <w:tcBorders>
              <w:bottom w:val="single" w:sz="4" w:space="0" w:color="000000"/>
            </w:tcBorders>
            <w:shd w:val="pct5" w:color="auto" w:fill="auto"/>
            <w:vAlign w:val="center"/>
          </w:tcPr>
          <w:p w:rsidR="00A401A4" w:rsidRPr="00295DC8" w:rsidRDefault="00031A75" w:rsidP="00126126">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A401A4" w:rsidRPr="00295DC8" w:rsidRDefault="00031A75" w:rsidP="00126126">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A401A4"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A401A4" w:rsidRPr="00126126" w:rsidRDefault="00790D95" w:rsidP="00031A75">
            <w:pPr>
              <w:spacing w:after="0"/>
              <w:jc w:val="center"/>
              <w:rPr>
                <w:rFonts w:ascii="Arial" w:hAnsi="Arial" w:cs="Arial"/>
                <w:b/>
                <w:color w:val="000000"/>
                <w:sz w:val="16"/>
                <w:szCs w:val="16"/>
              </w:rPr>
            </w:pPr>
            <w:r>
              <w:rPr>
                <w:rFonts w:ascii="Arial" w:hAnsi="Arial" w:cs="Arial"/>
                <w:b/>
                <w:color w:val="000000"/>
                <w:sz w:val="16"/>
                <w:szCs w:val="16"/>
              </w:rPr>
              <w:t>70</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110</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160</w:t>
            </w:r>
          </w:p>
        </w:tc>
        <w:tc>
          <w:tcPr>
            <w:tcW w:w="540"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180</w:t>
            </w:r>
          </w:p>
        </w:tc>
        <w:tc>
          <w:tcPr>
            <w:tcW w:w="635" w:type="dxa"/>
            <w:tcBorders>
              <w:bottom w:val="single" w:sz="4" w:space="0" w:color="000000"/>
            </w:tcBorders>
            <w:shd w:val="pct5" w:color="auto" w:fill="auto"/>
            <w:vAlign w:val="center"/>
          </w:tcPr>
          <w:p w:rsidR="00A401A4"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115</w:t>
            </w:r>
          </w:p>
        </w:tc>
        <w:tc>
          <w:tcPr>
            <w:tcW w:w="635" w:type="dxa"/>
            <w:tcBorders>
              <w:bottom w:val="single" w:sz="4" w:space="0" w:color="000000"/>
              <w:right w:val="single" w:sz="4" w:space="0" w:color="000000"/>
            </w:tcBorders>
            <w:shd w:val="clear" w:color="auto" w:fill="F2DBDB"/>
            <w:vAlign w:val="center"/>
          </w:tcPr>
          <w:p w:rsidR="00A401A4"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95*</w:t>
            </w:r>
          </w:p>
        </w:tc>
      </w:tr>
      <w:tr w:rsidR="00031A75" w:rsidRPr="00295DC8" w:rsidTr="006A06D7">
        <w:trPr>
          <w:gridAfter w:val="1"/>
          <w:wAfter w:w="731" w:type="dxa"/>
          <w:trHeight w:val="242"/>
        </w:trPr>
        <w:tc>
          <w:tcPr>
            <w:tcW w:w="1530" w:type="dxa"/>
            <w:tcBorders>
              <w:bottom w:val="single" w:sz="4" w:space="0" w:color="000000"/>
            </w:tcBorders>
            <w:shd w:val="pct5" w:color="auto" w:fill="auto"/>
            <w:vAlign w:val="center"/>
          </w:tcPr>
          <w:p w:rsidR="00031A75" w:rsidRPr="00295DC8" w:rsidRDefault="00031A75" w:rsidP="00126126">
            <w:pPr>
              <w:spacing w:after="0"/>
              <w:jc w:val="center"/>
              <w:rPr>
                <w:b/>
                <w:sz w:val="18"/>
                <w:szCs w:val="18"/>
              </w:rPr>
            </w:pPr>
            <w:r>
              <w:rPr>
                <w:b/>
                <w:sz w:val="18"/>
                <w:szCs w:val="18"/>
              </w:rPr>
              <w:t>1/4+1 DPL/APP</w:t>
            </w:r>
          </w:p>
        </w:tc>
        <w:tc>
          <w:tcPr>
            <w:tcW w:w="99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75</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170</w:t>
            </w:r>
          </w:p>
        </w:tc>
        <w:tc>
          <w:tcPr>
            <w:tcW w:w="540"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190</w:t>
            </w:r>
          </w:p>
        </w:tc>
        <w:tc>
          <w:tcPr>
            <w:tcW w:w="635" w:type="dxa"/>
            <w:tcBorders>
              <w:bottom w:val="single" w:sz="4" w:space="0" w:color="000000"/>
            </w:tcBorders>
            <w:shd w:val="pct5" w:color="auto" w:fill="auto"/>
            <w:vAlign w:val="center"/>
          </w:tcPr>
          <w:p w:rsidR="00031A75" w:rsidRPr="00126126" w:rsidRDefault="00790D95" w:rsidP="00126126">
            <w:pPr>
              <w:spacing w:after="0"/>
              <w:jc w:val="center"/>
              <w:rPr>
                <w:rFonts w:ascii="Arial" w:hAnsi="Arial" w:cs="Arial"/>
                <w:b/>
                <w:color w:val="000000"/>
                <w:sz w:val="16"/>
                <w:szCs w:val="16"/>
              </w:rPr>
            </w:pPr>
            <w:r>
              <w:rPr>
                <w:rFonts w:ascii="Arial" w:hAnsi="Arial" w:cs="Arial"/>
                <w:b/>
                <w:color w:val="000000"/>
                <w:sz w:val="16"/>
                <w:szCs w:val="16"/>
              </w:rPr>
              <w:t>120</w:t>
            </w:r>
          </w:p>
        </w:tc>
        <w:tc>
          <w:tcPr>
            <w:tcW w:w="635" w:type="dxa"/>
            <w:tcBorders>
              <w:bottom w:val="single" w:sz="4" w:space="0" w:color="000000"/>
              <w:right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95*</w:t>
            </w:r>
          </w:p>
        </w:tc>
      </w:tr>
      <w:tr w:rsidR="00031A75" w:rsidRPr="00295DC8" w:rsidTr="006A06D7">
        <w:trPr>
          <w:gridAfter w:val="1"/>
          <w:wAfter w:w="731" w:type="dxa"/>
          <w:trHeight w:val="242"/>
        </w:trPr>
        <w:tc>
          <w:tcPr>
            <w:tcW w:w="1530" w:type="dxa"/>
            <w:tcBorders>
              <w:bottom w:val="single" w:sz="4" w:space="0" w:color="000000"/>
            </w:tcBorders>
            <w:shd w:val="pct5" w:color="auto" w:fill="auto"/>
            <w:vAlign w:val="center"/>
          </w:tcPr>
          <w:p w:rsidR="00031A75" w:rsidRPr="00295DC8" w:rsidRDefault="00031A75" w:rsidP="00031A75">
            <w:pPr>
              <w:spacing w:after="0"/>
              <w:jc w:val="center"/>
              <w:rPr>
                <w:b/>
                <w:sz w:val="18"/>
                <w:szCs w:val="18"/>
              </w:rPr>
            </w:pPr>
            <w:r>
              <w:rPr>
                <w:b/>
                <w:sz w:val="18"/>
                <w:szCs w:val="18"/>
              </w:rPr>
              <w:t xml:space="preserve">1/3+1 STD  </w:t>
            </w:r>
          </w:p>
        </w:tc>
        <w:tc>
          <w:tcPr>
            <w:tcW w:w="99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031A75" w:rsidRPr="00295DC8" w:rsidRDefault="00031A75" w:rsidP="00126126">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115*</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245</w:t>
            </w:r>
          </w:p>
        </w:tc>
        <w:tc>
          <w:tcPr>
            <w:tcW w:w="540"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330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330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330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325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280</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175</w:t>
            </w:r>
          </w:p>
        </w:tc>
        <w:tc>
          <w:tcPr>
            <w:tcW w:w="635" w:type="dxa"/>
            <w:tcBorders>
              <w:bottom w:val="single" w:sz="4" w:space="0" w:color="000000"/>
              <w:right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120*</w:t>
            </w:r>
          </w:p>
        </w:tc>
      </w:tr>
      <w:tr w:rsidR="00031A75" w:rsidRPr="00295DC8" w:rsidTr="006A06D7">
        <w:trPr>
          <w:gridAfter w:val="1"/>
          <w:wAfter w:w="731" w:type="dxa"/>
          <w:trHeight w:val="242"/>
        </w:trPr>
        <w:tc>
          <w:tcPr>
            <w:tcW w:w="1530" w:type="dxa"/>
            <w:tcBorders>
              <w:bottom w:val="single" w:sz="4" w:space="0" w:color="000000"/>
            </w:tcBorders>
            <w:shd w:val="pct5" w:color="auto" w:fill="auto"/>
            <w:vAlign w:val="center"/>
          </w:tcPr>
          <w:p w:rsidR="00031A75" w:rsidRPr="00295DC8" w:rsidRDefault="00031A75" w:rsidP="00031A75">
            <w:pPr>
              <w:spacing w:after="0"/>
              <w:jc w:val="center"/>
              <w:rPr>
                <w:b/>
                <w:sz w:val="18"/>
                <w:szCs w:val="18"/>
              </w:rPr>
            </w:pPr>
            <w:r>
              <w:rPr>
                <w:b/>
                <w:sz w:val="18"/>
                <w:szCs w:val="18"/>
              </w:rPr>
              <w:t>1/3+1</w:t>
            </w:r>
            <w:r w:rsidRPr="00295DC8">
              <w:rPr>
                <w:b/>
                <w:sz w:val="18"/>
                <w:szCs w:val="18"/>
              </w:rPr>
              <w:t xml:space="preserve"> STD</w:t>
            </w:r>
            <w:r>
              <w:rPr>
                <w:b/>
                <w:sz w:val="18"/>
                <w:szCs w:val="18"/>
              </w:rPr>
              <w:t xml:space="preserve"> PM</w:t>
            </w:r>
          </w:p>
        </w:tc>
        <w:tc>
          <w:tcPr>
            <w:tcW w:w="99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31A75" w:rsidRPr="00A94DB2" w:rsidRDefault="00031A75" w:rsidP="00031A75">
            <w:pPr>
              <w:spacing w:after="0"/>
              <w:jc w:val="center"/>
              <w:rPr>
                <w:rFonts w:ascii="Arial" w:hAnsi="Arial" w:cs="Arial"/>
                <w:b/>
                <w:color w:val="FF0000"/>
                <w:sz w:val="16"/>
                <w:szCs w:val="16"/>
              </w:rPr>
            </w:pPr>
            <w:r>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031A75" w:rsidRPr="00126126" w:rsidRDefault="00031A75" w:rsidP="00031A75">
            <w:pPr>
              <w:spacing w:after="0"/>
              <w:jc w:val="center"/>
              <w:rPr>
                <w:rFonts w:ascii="Arial" w:hAnsi="Arial" w:cs="Arial"/>
                <w:b/>
                <w:color w:val="000000"/>
                <w:sz w:val="16"/>
                <w:szCs w:val="16"/>
              </w:rPr>
            </w:pPr>
            <w:r>
              <w:rPr>
                <w:rFonts w:ascii="Arial" w:hAnsi="Arial" w:cs="Arial"/>
                <w:b/>
                <w:color w:val="000000"/>
                <w:sz w:val="16"/>
                <w:szCs w:val="16"/>
              </w:rPr>
              <w:t>/</w:t>
            </w:r>
          </w:p>
        </w:tc>
        <w:tc>
          <w:tcPr>
            <w:tcW w:w="572" w:type="dxa"/>
            <w:tcBorders>
              <w:bottom w:val="single" w:sz="4" w:space="0" w:color="000000"/>
            </w:tcBorders>
            <w:shd w:val="pct5" w:color="auto" w:fill="auto"/>
            <w:vAlign w:val="center"/>
          </w:tcPr>
          <w:p w:rsidR="00031A75" w:rsidRPr="00126126" w:rsidRDefault="00031A75" w:rsidP="00031A75">
            <w:pPr>
              <w:spacing w:after="0"/>
              <w:jc w:val="center"/>
              <w:rPr>
                <w:rFonts w:ascii="Arial" w:hAnsi="Arial" w:cs="Arial"/>
                <w:b/>
                <w:color w:val="000000"/>
                <w:sz w:val="16"/>
                <w:szCs w:val="16"/>
              </w:rPr>
            </w:pPr>
            <w:r>
              <w:rPr>
                <w:rFonts w:ascii="Arial" w:hAnsi="Arial" w:cs="Arial"/>
                <w:b/>
                <w:color w:val="000000"/>
                <w:sz w:val="16"/>
                <w:szCs w:val="16"/>
              </w:rPr>
              <w:t>/</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270</w:t>
            </w:r>
          </w:p>
        </w:tc>
        <w:tc>
          <w:tcPr>
            <w:tcW w:w="540"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355</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365</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365</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365</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355</w:t>
            </w:r>
          </w:p>
        </w:tc>
        <w:tc>
          <w:tcPr>
            <w:tcW w:w="572"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305</w:t>
            </w:r>
          </w:p>
        </w:tc>
        <w:tc>
          <w:tcPr>
            <w:tcW w:w="635" w:type="dxa"/>
            <w:tcBorders>
              <w:bottom w:val="single" w:sz="4" w:space="0" w:color="000000"/>
            </w:tcBorders>
            <w:shd w:val="pct5" w:color="auto" w:fill="auto"/>
            <w:vAlign w:val="center"/>
          </w:tcPr>
          <w:p w:rsidR="00031A75" w:rsidRPr="00126126" w:rsidRDefault="00031A75" w:rsidP="00126126">
            <w:pPr>
              <w:spacing w:after="0"/>
              <w:jc w:val="center"/>
              <w:rPr>
                <w:rFonts w:ascii="Arial" w:hAnsi="Arial" w:cs="Arial"/>
                <w:b/>
                <w:color w:val="000000"/>
                <w:sz w:val="16"/>
                <w:szCs w:val="16"/>
              </w:rPr>
            </w:pPr>
            <w:r>
              <w:rPr>
                <w:rFonts w:ascii="Arial" w:hAnsi="Arial" w:cs="Arial"/>
                <w:b/>
                <w:color w:val="000000"/>
                <w:sz w:val="16"/>
                <w:szCs w:val="16"/>
              </w:rPr>
              <w:t>190</w:t>
            </w:r>
          </w:p>
        </w:tc>
        <w:tc>
          <w:tcPr>
            <w:tcW w:w="635" w:type="dxa"/>
            <w:tcBorders>
              <w:bottom w:val="single" w:sz="4" w:space="0" w:color="000000"/>
              <w:right w:val="single" w:sz="4" w:space="0" w:color="000000"/>
            </w:tcBorders>
            <w:shd w:val="clear" w:color="auto" w:fill="F2DBDB"/>
            <w:vAlign w:val="center"/>
          </w:tcPr>
          <w:p w:rsidR="00031A75" w:rsidRPr="00A94DB2" w:rsidRDefault="00031A75" w:rsidP="00126126">
            <w:pPr>
              <w:spacing w:after="0"/>
              <w:jc w:val="center"/>
              <w:rPr>
                <w:rFonts w:ascii="Arial" w:hAnsi="Arial" w:cs="Arial"/>
                <w:b/>
                <w:color w:val="FF0000"/>
                <w:sz w:val="16"/>
                <w:szCs w:val="16"/>
              </w:rPr>
            </w:pPr>
            <w:r>
              <w:rPr>
                <w:rFonts w:ascii="Arial" w:hAnsi="Arial" w:cs="Arial"/>
                <w:b/>
                <w:color w:val="FF0000"/>
                <w:sz w:val="16"/>
                <w:szCs w:val="16"/>
              </w:rPr>
              <w:t>/</w:t>
            </w:r>
          </w:p>
        </w:tc>
      </w:tr>
      <w:tr w:rsidR="00031A75" w:rsidRPr="00295DC8" w:rsidTr="006A06D7">
        <w:trPr>
          <w:gridAfter w:val="1"/>
          <w:wAfter w:w="731" w:type="dxa"/>
          <w:trHeight w:val="242"/>
        </w:trPr>
        <w:tc>
          <w:tcPr>
            <w:tcW w:w="1530" w:type="dxa"/>
            <w:tcBorders>
              <w:bottom w:val="single" w:sz="4" w:space="0" w:color="000000"/>
            </w:tcBorders>
            <w:shd w:val="pct5" w:color="auto" w:fill="auto"/>
            <w:vAlign w:val="center"/>
          </w:tcPr>
          <w:p w:rsidR="00031A75" w:rsidRPr="00295DC8" w:rsidRDefault="00031A75" w:rsidP="00566CC6">
            <w:pPr>
              <w:spacing w:after="0"/>
              <w:jc w:val="center"/>
              <w:rPr>
                <w:b/>
                <w:sz w:val="18"/>
                <w:szCs w:val="18"/>
              </w:rPr>
            </w:pPr>
            <w:r>
              <w:rPr>
                <w:b/>
                <w:sz w:val="18"/>
                <w:szCs w:val="18"/>
              </w:rPr>
              <w:t xml:space="preserve">1/3 STD  </w:t>
            </w:r>
          </w:p>
        </w:tc>
        <w:tc>
          <w:tcPr>
            <w:tcW w:w="99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100*</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100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160</w:t>
            </w:r>
          </w:p>
        </w:tc>
        <w:tc>
          <w:tcPr>
            <w:tcW w:w="572" w:type="dxa"/>
            <w:tcBorders>
              <w:bottom w:val="single" w:sz="4" w:space="0" w:color="000000"/>
            </w:tcBorders>
            <w:shd w:val="pct5" w:color="auto" w:fill="auto"/>
            <w:vAlign w:val="center"/>
          </w:tcPr>
          <w:p w:rsidR="00566CC6" w:rsidRPr="00126126" w:rsidRDefault="00566CC6" w:rsidP="00566CC6">
            <w:pPr>
              <w:spacing w:after="0"/>
              <w:jc w:val="center"/>
              <w:rPr>
                <w:rFonts w:ascii="Arial" w:hAnsi="Arial" w:cs="Arial"/>
                <w:b/>
                <w:color w:val="000000"/>
                <w:sz w:val="16"/>
                <w:szCs w:val="16"/>
              </w:rPr>
            </w:pPr>
            <w:r>
              <w:rPr>
                <w:rFonts w:ascii="Arial" w:hAnsi="Arial" w:cs="Arial"/>
                <w:b/>
                <w:color w:val="000000"/>
                <w:sz w:val="16"/>
                <w:szCs w:val="16"/>
              </w:rPr>
              <w:t>235</w:t>
            </w:r>
          </w:p>
        </w:tc>
        <w:tc>
          <w:tcPr>
            <w:tcW w:w="540"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275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300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566CC6" w:rsidRPr="00126126" w:rsidRDefault="00566CC6" w:rsidP="00566CC6">
            <w:pPr>
              <w:spacing w:after="0"/>
              <w:rPr>
                <w:rFonts w:ascii="Arial" w:hAnsi="Arial" w:cs="Arial"/>
                <w:b/>
                <w:color w:val="000000"/>
                <w:sz w:val="16"/>
                <w:szCs w:val="16"/>
              </w:rPr>
            </w:pPr>
            <w:r>
              <w:rPr>
                <w:rFonts w:ascii="Arial" w:hAnsi="Arial" w:cs="Arial"/>
                <w:b/>
                <w:color w:val="000000"/>
                <w:sz w:val="16"/>
                <w:szCs w:val="16"/>
              </w:rPr>
              <w:t>305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265</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165</w:t>
            </w:r>
          </w:p>
        </w:tc>
        <w:tc>
          <w:tcPr>
            <w:tcW w:w="635" w:type="dxa"/>
            <w:tcBorders>
              <w:bottom w:val="single" w:sz="4" w:space="0" w:color="000000"/>
              <w:right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115*</w:t>
            </w:r>
          </w:p>
        </w:tc>
      </w:tr>
      <w:tr w:rsidR="00031A75" w:rsidRPr="00295DC8" w:rsidTr="006A06D7">
        <w:trPr>
          <w:gridAfter w:val="1"/>
          <w:wAfter w:w="731" w:type="dxa"/>
          <w:trHeight w:val="242"/>
        </w:trPr>
        <w:tc>
          <w:tcPr>
            <w:tcW w:w="1530" w:type="dxa"/>
            <w:tcBorders>
              <w:bottom w:val="single" w:sz="4" w:space="0" w:color="000000"/>
            </w:tcBorders>
            <w:shd w:val="pct5" w:color="auto" w:fill="auto"/>
            <w:vAlign w:val="center"/>
          </w:tcPr>
          <w:p w:rsidR="00031A75" w:rsidRPr="00295DC8" w:rsidRDefault="00031A75" w:rsidP="00031A75">
            <w:pPr>
              <w:spacing w:after="0"/>
              <w:jc w:val="center"/>
              <w:rPr>
                <w:b/>
                <w:sz w:val="18"/>
                <w:szCs w:val="18"/>
              </w:rPr>
            </w:pPr>
            <w:r w:rsidRPr="00295DC8">
              <w:rPr>
                <w:b/>
                <w:sz w:val="18"/>
                <w:szCs w:val="18"/>
              </w:rPr>
              <w:t>1/3 STD</w:t>
            </w:r>
            <w:r w:rsidR="00566CC6">
              <w:rPr>
                <w:b/>
                <w:sz w:val="18"/>
                <w:szCs w:val="18"/>
              </w:rPr>
              <w:t xml:space="preserve"> PM</w:t>
            </w:r>
          </w:p>
        </w:tc>
        <w:tc>
          <w:tcPr>
            <w:tcW w:w="99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31A75" w:rsidRPr="00A94DB2" w:rsidRDefault="00566CC6" w:rsidP="00126126">
            <w:pPr>
              <w:spacing w:after="0"/>
              <w:jc w:val="center"/>
              <w:rPr>
                <w:rFonts w:ascii="Arial" w:hAnsi="Arial" w:cs="Arial"/>
                <w:b/>
                <w:color w:val="FF0000"/>
                <w:sz w:val="16"/>
                <w:szCs w:val="16"/>
              </w:rPr>
            </w:pPr>
            <w:r>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265</w:t>
            </w:r>
          </w:p>
        </w:tc>
        <w:tc>
          <w:tcPr>
            <w:tcW w:w="540"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345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345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295</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185</w:t>
            </w:r>
          </w:p>
        </w:tc>
        <w:tc>
          <w:tcPr>
            <w:tcW w:w="635" w:type="dxa"/>
            <w:tcBorders>
              <w:bottom w:val="single" w:sz="4" w:space="0" w:color="000000"/>
              <w:right w:val="single" w:sz="4" w:space="0" w:color="000000"/>
            </w:tcBorders>
            <w:shd w:val="clear" w:color="auto" w:fill="F2DBDB"/>
            <w:vAlign w:val="center"/>
          </w:tcPr>
          <w:p w:rsidR="00031A75" w:rsidRPr="00A94DB2" w:rsidRDefault="00566CC6" w:rsidP="00126126">
            <w:pPr>
              <w:spacing w:after="0"/>
              <w:jc w:val="center"/>
              <w:rPr>
                <w:rFonts w:ascii="Arial" w:hAnsi="Arial" w:cs="Arial"/>
                <w:b/>
                <w:color w:val="FF0000"/>
                <w:sz w:val="16"/>
                <w:szCs w:val="16"/>
              </w:rPr>
            </w:pPr>
            <w:r>
              <w:rPr>
                <w:rFonts w:ascii="Arial" w:hAnsi="Arial" w:cs="Arial"/>
                <w:b/>
                <w:color w:val="FF0000"/>
                <w:sz w:val="16"/>
                <w:szCs w:val="16"/>
              </w:rPr>
              <w:t>/</w:t>
            </w:r>
          </w:p>
        </w:tc>
      </w:tr>
      <w:tr w:rsidR="00031A75" w:rsidRPr="00295DC8" w:rsidTr="006A06D7">
        <w:trPr>
          <w:gridAfter w:val="1"/>
          <w:wAfter w:w="731" w:type="dxa"/>
          <w:trHeight w:val="242"/>
        </w:trPr>
        <w:tc>
          <w:tcPr>
            <w:tcW w:w="1530" w:type="dxa"/>
            <w:tcBorders>
              <w:bottom w:val="single" w:sz="4" w:space="0" w:color="000000"/>
            </w:tcBorders>
            <w:shd w:val="pct5" w:color="auto" w:fill="auto"/>
            <w:vAlign w:val="center"/>
          </w:tcPr>
          <w:p w:rsidR="00031A75" w:rsidRPr="00295DC8" w:rsidRDefault="00031A75" w:rsidP="00031A75">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31A75" w:rsidRPr="00295DC8" w:rsidRDefault="00031A75" w:rsidP="00031A75">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105*</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130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300</w:t>
            </w:r>
          </w:p>
        </w:tc>
        <w:tc>
          <w:tcPr>
            <w:tcW w:w="540"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355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385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405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405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405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395</w:t>
            </w:r>
          </w:p>
        </w:tc>
        <w:tc>
          <w:tcPr>
            <w:tcW w:w="572"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340</w:t>
            </w:r>
          </w:p>
        </w:tc>
        <w:tc>
          <w:tcPr>
            <w:tcW w:w="635" w:type="dxa"/>
            <w:tcBorders>
              <w:bottom w:val="single" w:sz="4" w:space="0" w:color="000000"/>
            </w:tcBorders>
            <w:shd w:val="pct5" w:color="auto" w:fill="auto"/>
            <w:vAlign w:val="center"/>
          </w:tcPr>
          <w:p w:rsidR="00031A75" w:rsidRPr="00126126" w:rsidRDefault="00566CC6" w:rsidP="00126126">
            <w:pPr>
              <w:spacing w:after="0"/>
              <w:jc w:val="center"/>
              <w:rPr>
                <w:rFonts w:ascii="Arial" w:hAnsi="Arial" w:cs="Arial"/>
                <w:b/>
                <w:color w:val="000000"/>
                <w:sz w:val="16"/>
                <w:szCs w:val="16"/>
              </w:rPr>
            </w:pPr>
            <w:r>
              <w:rPr>
                <w:rFonts w:ascii="Arial" w:hAnsi="Arial" w:cs="Arial"/>
                <w:b/>
                <w:color w:val="000000"/>
                <w:sz w:val="16"/>
                <w:szCs w:val="16"/>
              </w:rPr>
              <w:t>215</w:t>
            </w:r>
          </w:p>
        </w:tc>
        <w:tc>
          <w:tcPr>
            <w:tcW w:w="635" w:type="dxa"/>
            <w:tcBorders>
              <w:bottom w:val="single" w:sz="4" w:space="0" w:color="000000"/>
              <w:right w:val="single" w:sz="4" w:space="0" w:color="000000"/>
            </w:tcBorders>
            <w:shd w:val="clear" w:color="auto" w:fill="F2DBDB"/>
            <w:vAlign w:val="center"/>
          </w:tcPr>
          <w:p w:rsidR="00031A75" w:rsidRPr="00A94DB2" w:rsidRDefault="004F31D7" w:rsidP="00126126">
            <w:pPr>
              <w:spacing w:after="0"/>
              <w:jc w:val="center"/>
              <w:rPr>
                <w:rFonts w:ascii="Arial" w:hAnsi="Arial" w:cs="Arial"/>
                <w:b/>
                <w:color w:val="FF0000"/>
                <w:sz w:val="16"/>
                <w:szCs w:val="16"/>
              </w:rPr>
            </w:pPr>
            <w:r>
              <w:rPr>
                <w:rFonts w:ascii="Arial" w:hAnsi="Arial" w:cs="Arial"/>
                <w:b/>
                <w:color w:val="FF0000"/>
                <w:sz w:val="16"/>
                <w:szCs w:val="16"/>
              </w:rPr>
              <w:t>125*</w:t>
            </w:r>
          </w:p>
        </w:tc>
      </w:tr>
      <w:tr w:rsidR="00031A75" w:rsidRPr="00295DC8" w:rsidTr="006A06D7">
        <w:trPr>
          <w:gridAfter w:val="1"/>
          <w:wAfter w:w="731" w:type="dxa"/>
          <w:trHeight w:val="242"/>
        </w:trPr>
        <w:tc>
          <w:tcPr>
            <w:tcW w:w="10987" w:type="dxa"/>
            <w:gridSpan w:val="16"/>
            <w:tcBorders>
              <w:bottom w:val="single" w:sz="4" w:space="0" w:color="000000"/>
            </w:tcBorders>
            <w:shd w:val="pct5" w:color="auto" w:fill="auto"/>
            <w:vAlign w:val="center"/>
          </w:tcPr>
          <w:p w:rsidR="00C12C01" w:rsidRPr="001124FE" w:rsidRDefault="00C12C01" w:rsidP="00C12C01">
            <w:pPr>
              <w:spacing w:after="0"/>
              <w:rPr>
                <w:rFonts w:eastAsia="Times New Roman" w:cs="Arial"/>
                <w:b/>
                <w:sz w:val="16"/>
                <w:szCs w:val="16"/>
              </w:rPr>
            </w:pPr>
            <w:r w:rsidRPr="001124FE">
              <w:rPr>
                <w:b/>
                <w:sz w:val="16"/>
                <w:szCs w:val="16"/>
              </w:rPr>
              <w:t>-</w:t>
            </w:r>
            <w:r w:rsidRPr="001124FE">
              <w:rPr>
                <w:rFonts w:eastAsia="Times New Roman" w:cs="Arial"/>
                <w:b/>
                <w:sz w:val="16"/>
                <w:szCs w:val="16"/>
              </w:rPr>
              <w:t>termini označeni * čine paket aranzman (prevoz + smeštaj) i nemaju umanjenje za sopstveni prevoz</w:t>
            </w:r>
          </w:p>
          <w:p w:rsidR="00C12C01" w:rsidRPr="001124FE" w:rsidRDefault="00C12C01" w:rsidP="00C12C01">
            <w:pPr>
              <w:spacing w:after="0"/>
              <w:rPr>
                <w:b/>
                <w:sz w:val="16"/>
                <w:szCs w:val="16"/>
                <w:lang w:val="en-GB"/>
              </w:rPr>
            </w:pPr>
            <w:r w:rsidRPr="001124FE">
              <w:rPr>
                <w:b/>
                <w:sz w:val="16"/>
                <w:szCs w:val="16"/>
                <w:lang w:val="en-GB"/>
              </w:rPr>
              <w:t>- dete do 7 godina u strukturi 1/3+1 (na pomoćnom ležaju) nema doplatu, dete preko 7 godina</w:t>
            </w:r>
            <w:r>
              <w:rPr>
                <w:b/>
                <w:sz w:val="16"/>
                <w:szCs w:val="16"/>
                <w:lang w:val="en-GB"/>
              </w:rPr>
              <w:t xml:space="preserve"> ima doplatu 5 eur </w:t>
            </w:r>
            <w:r w:rsidRPr="001124FE">
              <w:rPr>
                <w:b/>
                <w:sz w:val="16"/>
                <w:szCs w:val="16"/>
                <w:lang w:val="en-GB"/>
              </w:rPr>
              <w:t>dnevno</w:t>
            </w:r>
          </w:p>
          <w:p w:rsidR="00C12C01" w:rsidRDefault="00C12C01" w:rsidP="00C12C01">
            <w:pPr>
              <w:spacing w:after="0"/>
              <w:rPr>
                <w:rFonts w:eastAsia="Times New Roman" w:cs="Arial"/>
                <w:b/>
                <w:sz w:val="16"/>
                <w:szCs w:val="16"/>
              </w:rPr>
            </w:pPr>
            <w:r>
              <w:rPr>
                <w:rFonts w:eastAsia="Times New Roman" w:cs="Arial"/>
                <w:b/>
                <w:sz w:val="16"/>
                <w:szCs w:val="16"/>
              </w:rPr>
              <w:t xml:space="preserve">-doplata za doručak 4.5eur/dan po osobi  </w:t>
            </w:r>
          </w:p>
          <w:p w:rsidR="00C12C01" w:rsidRDefault="00C12C01" w:rsidP="00C12C01">
            <w:pPr>
              <w:spacing w:after="0"/>
              <w:rPr>
                <w:rFonts w:cs="Calibri"/>
                <w:b/>
                <w:color w:val="000000"/>
                <w:sz w:val="16"/>
                <w:szCs w:val="16"/>
              </w:rPr>
            </w:pPr>
            <w:r w:rsidRPr="003E550C">
              <w:rPr>
                <w:rFonts w:cs="Calibri"/>
                <w:b/>
                <w:color w:val="000000"/>
                <w:sz w:val="16"/>
                <w:szCs w:val="16"/>
              </w:rPr>
              <w:t>-1/4 i 1/4+1 dpl annex apartman se nalazi u annex zgradi ( u izdvojenom objektu ) koja se nalazi preko puta ulice</w:t>
            </w:r>
          </w:p>
          <w:p w:rsidR="00031A75" w:rsidRPr="00980F70" w:rsidRDefault="00031A75" w:rsidP="00381BE7">
            <w:pPr>
              <w:spacing w:after="0"/>
              <w:rPr>
                <w:rFonts w:ascii="Arial" w:hAnsi="Arial" w:cs="Arial"/>
                <w:b/>
                <w:color w:val="000000"/>
                <w:sz w:val="16"/>
                <w:szCs w:val="16"/>
              </w:rPr>
            </w:pPr>
          </w:p>
        </w:tc>
      </w:tr>
    </w:tbl>
    <w:p w:rsidR="00FF33B8" w:rsidRDefault="00E45422">
      <w:r>
        <w:br w:type="page"/>
      </w:r>
    </w:p>
    <w:tbl>
      <w:tblPr>
        <w:tblW w:w="1098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0"/>
        <w:gridCol w:w="900"/>
        <w:gridCol w:w="546"/>
        <w:gridCol w:w="635"/>
        <w:gridCol w:w="572"/>
        <w:gridCol w:w="572"/>
        <w:gridCol w:w="540"/>
        <w:gridCol w:w="572"/>
        <w:gridCol w:w="572"/>
        <w:gridCol w:w="572"/>
        <w:gridCol w:w="572"/>
        <w:gridCol w:w="572"/>
        <w:gridCol w:w="572"/>
        <w:gridCol w:w="635"/>
        <w:gridCol w:w="635"/>
      </w:tblGrid>
      <w:tr w:rsidR="00FF33B8" w:rsidRPr="006D716E" w:rsidTr="00FF33B8">
        <w:trPr>
          <w:trHeight w:val="269"/>
        </w:trPr>
        <w:tc>
          <w:tcPr>
            <w:tcW w:w="10987"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F33B8" w:rsidRPr="00FF33B8" w:rsidRDefault="00FF33B8" w:rsidP="00FF33B8">
            <w:pPr>
              <w:spacing w:after="0" w:line="240" w:lineRule="auto"/>
              <w:rPr>
                <w:rFonts w:eastAsia="Times New Roman" w:cs="Calibri"/>
                <w:b/>
                <w:bCs/>
                <w:sz w:val="28"/>
                <w:szCs w:val="28"/>
              </w:rPr>
            </w:pPr>
            <w:r w:rsidRPr="00FF33B8">
              <w:rPr>
                <w:rFonts w:eastAsia="Times New Roman" w:cs="Calibri"/>
                <w:b/>
                <w:bCs/>
                <w:sz w:val="28"/>
                <w:szCs w:val="28"/>
              </w:rPr>
              <w:lastRenderedPageBreak/>
              <w:t>NAJAM SMEŠTAJA  (bez prevoza)</w:t>
            </w:r>
          </w:p>
        </w:tc>
      </w:tr>
      <w:tr w:rsidR="00FF33B8" w:rsidRPr="00C041F2" w:rsidTr="00FF33B8">
        <w:trPr>
          <w:trHeight w:val="147"/>
        </w:trPr>
        <w:tc>
          <w:tcPr>
            <w:tcW w:w="1530" w:type="dxa"/>
            <w:vMerge w:val="restart"/>
            <w:tcBorders>
              <w:top w:val="single" w:sz="4" w:space="0" w:color="000000"/>
            </w:tcBorders>
            <w:vAlign w:val="center"/>
          </w:tcPr>
          <w:p w:rsidR="00FF33B8" w:rsidRPr="00C041F2" w:rsidRDefault="00FF33B8" w:rsidP="00E5288A">
            <w:pPr>
              <w:spacing w:after="0" w:line="240" w:lineRule="auto"/>
              <w:jc w:val="center"/>
              <w:rPr>
                <w:rFonts w:eastAsia="Times New Roman" w:cs="Calibri"/>
                <w:b/>
                <w:bCs/>
                <w:color w:val="0D0D0D"/>
                <w:sz w:val="16"/>
                <w:szCs w:val="16"/>
              </w:rPr>
            </w:pPr>
            <w:r w:rsidRPr="00C041F2">
              <w:rPr>
                <w:rFonts w:eastAsia="Times New Roman" w:cs="Calibri"/>
                <w:b/>
                <w:bCs/>
                <w:color w:val="0D0D0D"/>
                <w:sz w:val="16"/>
                <w:szCs w:val="16"/>
              </w:rPr>
              <w:t>Struktura</w:t>
            </w:r>
          </w:p>
        </w:tc>
        <w:tc>
          <w:tcPr>
            <w:tcW w:w="990" w:type="dxa"/>
            <w:vMerge w:val="restart"/>
            <w:tcBorders>
              <w:top w:val="single" w:sz="4" w:space="0" w:color="000000"/>
            </w:tcBorders>
            <w:vAlign w:val="center"/>
          </w:tcPr>
          <w:p w:rsidR="00FF33B8" w:rsidRPr="00FF33B8" w:rsidRDefault="00FF33B8" w:rsidP="00FF33B8">
            <w:pPr>
              <w:spacing w:after="0" w:line="240" w:lineRule="auto"/>
              <w:jc w:val="center"/>
              <w:rPr>
                <w:rFonts w:eastAsia="Times New Roman" w:cs="Calibri"/>
                <w:b/>
                <w:bCs/>
                <w:color w:val="0D0D0D"/>
                <w:sz w:val="16"/>
                <w:szCs w:val="16"/>
              </w:rPr>
            </w:pPr>
            <w:r>
              <w:rPr>
                <w:rFonts w:eastAsia="Times New Roman" w:cs="Calibri"/>
                <w:b/>
                <w:bCs/>
                <w:color w:val="0D0D0D"/>
                <w:sz w:val="16"/>
                <w:szCs w:val="16"/>
              </w:rPr>
              <w:t>Broj gratis pomoćnih ležaja</w:t>
            </w:r>
          </w:p>
        </w:tc>
        <w:tc>
          <w:tcPr>
            <w:tcW w:w="900" w:type="dxa"/>
            <w:vMerge w:val="restart"/>
            <w:tcBorders>
              <w:top w:val="single" w:sz="4" w:space="0" w:color="000000"/>
            </w:tcBorders>
            <w:vAlign w:val="center"/>
          </w:tcPr>
          <w:p w:rsidR="00FF33B8" w:rsidRPr="00C041F2" w:rsidRDefault="00FF33B8" w:rsidP="00E5288A">
            <w:pPr>
              <w:spacing w:after="0" w:line="240" w:lineRule="auto"/>
              <w:jc w:val="center"/>
              <w:rPr>
                <w:rFonts w:eastAsia="Times New Roman" w:cs="Calibri"/>
                <w:b/>
                <w:bCs/>
                <w:color w:val="0D0D0D"/>
                <w:sz w:val="16"/>
                <w:szCs w:val="16"/>
              </w:rPr>
            </w:pPr>
            <w:r w:rsidRPr="00C041F2">
              <w:rPr>
                <w:rFonts w:eastAsia="Times New Roman" w:cs="Calibri"/>
                <w:b/>
                <w:bCs/>
                <w:color w:val="0D0D0D"/>
                <w:sz w:val="16"/>
                <w:szCs w:val="16"/>
              </w:rPr>
              <w:t>Broj plativih osoba</w:t>
            </w:r>
            <w:r>
              <w:rPr>
                <w:rFonts w:eastAsia="Times New Roman" w:cs="Calibri"/>
                <w:b/>
                <w:bCs/>
                <w:color w:val="0D0D0D"/>
                <w:sz w:val="16"/>
                <w:szCs w:val="16"/>
              </w:rPr>
              <w:t xml:space="preserve"> </w:t>
            </w:r>
          </w:p>
        </w:tc>
        <w:tc>
          <w:tcPr>
            <w:tcW w:w="7567" w:type="dxa"/>
            <w:gridSpan w:val="13"/>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PERIOD BORAVKA / BROJ NOĆENJA</w:t>
            </w:r>
          </w:p>
        </w:tc>
      </w:tr>
      <w:tr w:rsidR="00FF33B8" w:rsidRPr="00EE0ED5" w:rsidTr="00FF33B8">
        <w:trPr>
          <w:trHeight w:val="146"/>
        </w:trPr>
        <w:tc>
          <w:tcPr>
            <w:tcW w:w="1530" w:type="dxa"/>
            <w:vMerge/>
            <w:vAlign w:val="center"/>
          </w:tcPr>
          <w:p w:rsidR="00FF33B8" w:rsidRPr="00C041F2" w:rsidRDefault="00FF33B8" w:rsidP="00E5288A">
            <w:pPr>
              <w:spacing w:after="0" w:line="240" w:lineRule="auto"/>
              <w:jc w:val="center"/>
              <w:rPr>
                <w:rFonts w:eastAsia="Times New Roman" w:cs="Calibri"/>
                <w:b/>
                <w:bCs/>
                <w:color w:val="0D0D0D"/>
                <w:sz w:val="16"/>
                <w:szCs w:val="16"/>
              </w:rPr>
            </w:pPr>
          </w:p>
        </w:tc>
        <w:tc>
          <w:tcPr>
            <w:tcW w:w="990" w:type="dxa"/>
            <w:vMerge/>
            <w:vAlign w:val="center"/>
          </w:tcPr>
          <w:p w:rsidR="00FF33B8" w:rsidRPr="00C041F2" w:rsidRDefault="00FF33B8" w:rsidP="00E5288A">
            <w:pPr>
              <w:spacing w:after="0" w:line="240" w:lineRule="auto"/>
              <w:jc w:val="center"/>
              <w:rPr>
                <w:rFonts w:eastAsia="Times New Roman" w:cs="Calibri"/>
                <w:b/>
                <w:bCs/>
                <w:color w:val="0D0D0D"/>
                <w:sz w:val="16"/>
                <w:szCs w:val="16"/>
              </w:rPr>
            </w:pPr>
          </w:p>
        </w:tc>
        <w:tc>
          <w:tcPr>
            <w:tcW w:w="900" w:type="dxa"/>
            <w:vMerge/>
            <w:vAlign w:val="center"/>
          </w:tcPr>
          <w:p w:rsidR="00FF33B8" w:rsidRPr="00C041F2" w:rsidRDefault="00FF33B8" w:rsidP="00E5288A">
            <w:pPr>
              <w:spacing w:after="0" w:line="240" w:lineRule="auto"/>
              <w:jc w:val="center"/>
              <w:rPr>
                <w:rFonts w:eastAsia="Times New Roman" w:cs="Calibri"/>
                <w:b/>
                <w:bCs/>
                <w:color w:val="0D0D0D"/>
                <w:sz w:val="16"/>
                <w:szCs w:val="16"/>
              </w:rPr>
            </w:pPr>
          </w:p>
        </w:tc>
        <w:tc>
          <w:tcPr>
            <w:tcW w:w="546"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40"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572"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FF33B8" w:rsidRPr="00C041F2" w:rsidRDefault="00FF33B8" w:rsidP="00E5288A">
            <w:pPr>
              <w:spacing w:after="0" w:line="240" w:lineRule="auto"/>
              <w:jc w:val="center"/>
              <w:rPr>
                <w:rFonts w:eastAsia="Times New Roman" w:cs="Calibri"/>
                <w:b/>
                <w:bCs/>
                <w:color w:val="0D0D0D"/>
                <w:sz w:val="16"/>
                <w:szCs w:val="16"/>
              </w:rPr>
            </w:pPr>
            <w:r>
              <w:rPr>
                <w:rFonts w:eastAsia="Times New Roman" w:cs="Calibri"/>
                <w:b/>
                <w:bCs/>
                <w:color w:val="0D0D0D"/>
                <w:sz w:val="16"/>
                <w:szCs w:val="16"/>
              </w:rPr>
              <w:t>10</w:t>
            </w:r>
          </w:p>
        </w:tc>
        <w:tc>
          <w:tcPr>
            <w:tcW w:w="635" w:type="dxa"/>
            <w:tcBorders>
              <w:top w:val="single" w:sz="4" w:space="0" w:color="000000"/>
            </w:tcBorders>
            <w:shd w:val="pct5" w:color="auto" w:fill="auto"/>
            <w:vAlign w:val="center"/>
          </w:tcPr>
          <w:p w:rsidR="00FF33B8" w:rsidRPr="00EE0ED5" w:rsidRDefault="00FF33B8" w:rsidP="00E5288A">
            <w:pPr>
              <w:spacing w:after="0" w:line="240" w:lineRule="auto"/>
              <w:jc w:val="center"/>
              <w:rPr>
                <w:rFonts w:eastAsia="Times New Roman" w:cs="Calibri"/>
                <w:b/>
                <w:bCs/>
                <w:sz w:val="16"/>
                <w:szCs w:val="16"/>
              </w:rPr>
            </w:pPr>
            <w:r w:rsidRPr="00EE0ED5">
              <w:rPr>
                <w:rFonts w:eastAsia="Times New Roman" w:cs="Calibri"/>
                <w:b/>
                <w:bCs/>
                <w:sz w:val="16"/>
                <w:szCs w:val="16"/>
              </w:rPr>
              <w:t>10</w:t>
            </w:r>
          </w:p>
        </w:tc>
      </w:tr>
      <w:tr w:rsidR="00FF33B8" w:rsidTr="00FF33B8">
        <w:trPr>
          <w:trHeight w:val="989"/>
        </w:trPr>
        <w:tc>
          <w:tcPr>
            <w:tcW w:w="1530" w:type="dxa"/>
            <w:vMerge/>
            <w:tcBorders>
              <w:bottom w:val="single" w:sz="4" w:space="0" w:color="000000"/>
            </w:tcBorders>
            <w:vAlign w:val="center"/>
          </w:tcPr>
          <w:p w:rsidR="00FF33B8" w:rsidRPr="00C041F2" w:rsidRDefault="00FF33B8" w:rsidP="00E5288A">
            <w:pPr>
              <w:spacing w:after="0" w:line="240" w:lineRule="auto"/>
              <w:jc w:val="center"/>
              <w:rPr>
                <w:rFonts w:eastAsia="Times New Roman" w:cs="Calibri"/>
                <w:b/>
                <w:bCs/>
                <w:color w:val="0D0D0D"/>
                <w:sz w:val="16"/>
                <w:szCs w:val="16"/>
              </w:rPr>
            </w:pPr>
          </w:p>
        </w:tc>
        <w:tc>
          <w:tcPr>
            <w:tcW w:w="990" w:type="dxa"/>
            <w:vMerge/>
            <w:tcBorders>
              <w:bottom w:val="single" w:sz="4" w:space="0" w:color="000000"/>
            </w:tcBorders>
            <w:vAlign w:val="center"/>
          </w:tcPr>
          <w:p w:rsidR="00FF33B8" w:rsidRPr="00C041F2" w:rsidRDefault="00FF33B8" w:rsidP="00E5288A">
            <w:pPr>
              <w:spacing w:after="0" w:line="240" w:lineRule="auto"/>
              <w:jc w:val="center"/>
              <w:rPr>
                <w:rFonts w:eastAsia="Times New Roman" w:cs="Calibri"/>
                <w:b/>
                <w:bCs/>
                <w:color w:val="0D0D0D"/>
                <w:sz w:val="14"/>
                <w:szCs w:val="14"/>
              </w:rPr>
            </w:pPr>
          </w:p>
        </w:tc>
        <w:tc>
          <w:tcPr>
            <w:tcW w:w="900" w:type="dxa"/>
            <w:vMerge/>
            <w:tcBorders>
              <w:bottom w:val="single" w:sz="4" w:space="0" w:color="000000"/>
            </w:tcBorders>
            <w:vAlign w:val="center"/>
          </w:tcPr>
          <w:p w:rsidR="00FF33B8" w:rsidRPr="00C041F2" w:rsidRDefault="00FF33B8" w:rsidP="00E5288A">
            <w:pPr>
              <w:spacing w:after="0" w:line="240" w:lineRule="auto"/>
              <w:jc w:val="center"/>
              <w:rPr>
                <w:rFonts w:eastAsia="Times New Roman" w:cs="Calibri"/>
                <w:b/>
                <w:bCs/>
                <w:color w:val="0D0D0D"/>
                <w:sz w:val="16"/>
                <w:szCs w:val="16"/>
              </w:rPr>
            </w:pPr>
          </w:p>
        </w:tc>
        <w:tc>
          <w:tcPr>
            <w:tcW w:w="546" w:type="dxa"/>
            <w:tcBorders>
              <w:bottom w:val="single" w:sz="4" w:space="0" w:color="000000"/>
            </w:tcBorders>
            <w:shd w:val="clear" w:color="auto" w:fill="F2DBDB"/>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23.05 - 02.06.</w:t>
            </w:r>
          </w:p>
        </w:tc>
        <w:tc>
          <w:tcPr>
            <w:tcW w:w="635"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02.06 - 12.06.</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12.06 - 22.06.</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22.06 - 02.07.</w:t>
            </w:r>
          </w:p>
        </w:tc>
        <w:tc>
          <w:tcPr>
            <w:tcW w:w="540"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02.07 - 12.07.</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12.07 - 22.07.</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22.07 - 01.08.</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01.08 - 11.08.</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11.08 - 21.08.</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21.08 - 31.08.</w:t>
            </w:r>
          </w:p>
        </w:tc>
        <w:tc>
          <w:tcPr>
            <w:tcW w:w="572"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31.08 - 10.09.</w:t>
            </w:r>
          </w:p>
        </w:tc>
        <w:tc>
          <w:tcPr>
            <w:tcW w:w="635" w:type="dxa"/>
            <w:tcBorders>
              <w:bottom w:val="single" w:sz="4" w:space="0" w:color="000000"/>
            </w:tcBorders>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10.09 - 20.09.</w:t>
            </w:r>
          </w:p>
        </w:tc>
        <w:tc>
          <w:tcPr>
            <w:tcW w:w="635" w:type="dxa"/>
            <w:tcBorders>
              <w:bottom w:val="single" w:sz="4" w:space="0" w:color="000000"/>
            </w:tcBorders>
            <w:shd w:val="clear" w:color="auto" w:fill="F2DBDB"/>
            <w:textDirection w:val="btLr"/>
            <w:vAlign w:val="center"/>
          </w:tcPr>
          <w:p w:rsidR="00FF33B8" w:rsidRDefault="00FF33B8" w:rsidP="00E5288A">
            <w:pPr>
              <w:spacing w:after="0"/>
              <w:jc w:val="center"/>
              <w:rPr>
                <w:rFonts w:ascii="Arial" w:hAnsi="Arial" w:cs="Arial"/>
                <w:b/>
                <w:bCs/>
                <w:sz w:val="16"/>
                <w:szCs w:val="16"/>
              </w:rPr>
            </w:pPr>
            <w:r>
              <w:rPr>
                <w:rFonts w:ascii="Arial" w:hAnsi="Arial" w:cs="Arial"/>
                <w:b/>
                <w:bCs/>
                <w:sz w:val="16"/>
                <w:szCs w:val="16"/>
              </w:rPr>
              <w:t>20.09 - 30.09.</w:t>
            </w:r>
          </w:p>
        </w:tc>
      </w:tr>
      <w:tr w:rsidR="000E690E" w:rsidRPr="006E1FA9" w:rsidTr="00FF33B8">
        <w:trPr>
          <w:trHeight w:val="269"/>
        </w:trPr>
        <w:tc>
          <w:tcPr>
            <w:tcW w:w="10987" w:type="dxa"/>
            <w:gridSpan w:val="16"/>
            <w:tcBorders>
              <w:top w:val="single" w:sz="4" w:space="0" w:color="000000"/>
              <w:left w:val="single" w:sz="4" w:space="0" w:color="000000"/>
              <w:bottom w:val="single" w:sz="4" w:space="0" w:color="000000"/>
              <w:right w:val="single" w:sz="4" w:space="0" w:color="000000"/>
            </w:tcBorders>
            <w:shd w:val="clear" w:color="auto" w:fill="BFBFBF"/>
            <w:vAlign w:val="center"/>
          </w:tcPr>
          <w:p w:rsidR="00725CA9" w:rsidRPr="003A5640" w:rsidRDefault="00725CA9" w:rsidP="003A5640">
            <w:pPr>
              <w:spacing w:after="0" w:line="240" w:lineRule="auto"/>
              <w:jc w:val="center"/>
              <w:rPr>
                <w:rFonts w:eastAsia="Times New Roman" w:cs="Calibri"/>
                <w:b/>
                <w:bCs/>
                <w:sz w:val="24"/>
                <w:szCs w:val="24"/>
              </w:rPr>
            </w:pPr>
            <w:r>
              <w:rPr>
                <w:rFonts w:eastAsia="Times New Roman" w:cs="Calibri"/>
                <w:b/>
                <w:bCs/>
                <w:sz w:val="28"/>
                <w:szCs w:val="28"/>
              </w:rPr>
              <w:t>1</w:t>
            </w:r>
            <w:r w:rsidRPr="00C201ED">
              <w:rPr>
                <w:rFonts w:eastAsia="Times New Roman" w:cs="Calibri"/>
                <w:b/>
                <w:bCs/>
                <w:sz w:val="28"/>
                <w:szCs w:val="28"/>
              </w:rPr>
              <w:t>0 % popusta z</w:t>
            </w:r>
            <w:r>
              <w:rPr>
                <w:rFonts w:eastAsia="Times New Roman" w:cs="Calibri"/>
                <w:b/>
                <w:bCs/>
                <w:sz w:val="28"/>
                <w:szCs w:val="28"/>
              </w:rPr>
              <w:t>a uplate u celosti do 31.01.2019.</w:t>
            </w:r>
          </w:p>
          <w:p w:rsidR="000E690E" w:rsidRPr="00126126" w:rsidRDefault="000E690E" w:rsidP="000E690E">
            <w:pPr>
              <w:spacing w:after="0" w:line="240" w:lineRule="auto"/>
              <w:jc w:val="center"/>
              <w:rPr>
                <w:b/>
                <w:sz w:val="18"/>
                <w:szCs w:val="18"/>
              </w:rPr>
            </w:pPr>
            <w:r>
              <w:rPr>
                <w:rFonts w:eastAsia="Times New Roman" w:cs="Calibri"/>
                <w:b/>
                <w:sz w:val="24"/>
                <w:szCs w:val="24"/>
              </w:rPr>
              <w:t>APART SIRENS FRESH –</w:t>
            </w:r>
            <w:r w:rsidRPr="00996AA3">
              <w:rPr>
                <w:rFonts w:eastAsia="Times New Roman" w:cs="Calibri"/>
                <w:b/>
                <w:sz w:val="24"/>
                <w:szCs w:val="24"/>
              </w:rPr>
              <w:t xml:space="preserve"> </w:t>
            </w:r>
            <w:r>
              <w:rPr>
                <w:rFonts w:eastAsia="Times New Roman" w:cs="Calibri"/>
                <w:b/>
                <w:sz w:val="24"/>
                <w:szCs w:val="24"/>
              </w:rPr>
              <w:t xml:space="preserve">LIMENAS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0E690E" w:rsidRPr="000E690E" w:rsidTr="00FF33B8">
        <w:trPr>
          <w:trHeight w:val="242"/>
        </w:trPr>
        <w:tc>
          <w:tcPr>
            <w:tcW w:w="1530" w:type="dxa"/>
            <w:tcBorders>
              <w:bottom w:val="single" w:sz="4" w:space="0" w:color="000000"/>
            </w:tcBorders>
            <w:shd w:val="pct5" w:color="auto" w:fill="auto"/>
            <w:vAlign w:val="center"/>
          </w:tcPr>
          <w:p w:rsidR="000E690E" w:rsidRPr="00295DC8" w:rsidRDefault="000E690E" w:rsidP="000E690E">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0E690E" w:rsidRPr="00295DC8" w:rsidRDefault="000E690E" w:rsidP="000E690E">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E690E" w:rsidRPr="00295DC8" w:rsidRDefault="000E690E" w:rsidP="000E690E">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0E690E" w:rsidRPr="00A94DB2" w:rsidRDefault="004F31D7" w:rsidP="000E690E">
            <w:pPr>
              <w:spacing w:after="0"/>
              <w:jc w:val="center"/>
              <w:rPr>
                <w:rFonts w:ascii="Arial" w:hAnsi="Arial" w:cs="Arial"/>
                <w:b/>
                <w:color w:val="FF0000"/>
                <w:sz w:val="16"/>
                <w:szCs w:val="16"/>
              </w:rPr>
            </w:pPr>
            <w:r>
              <w:rPr>
                <w:rFonts w:ascii="Arial" w:hAnsi="Arial" w:cs="Arial"/>
                <w:b/>
                <w:color w:val="FF0000"/>
                <w:sz w:val="16"/>
                <w:szCs w:val="16"/>
              </w:rPr>
              <w:t>75*</w:t>
            </w:r>
          </w:p>
        </w:tc>
        <w:tc>
          <w:tcPr>
            <w:tcW w:w="635"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65</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140</w:t>
            </w:r>
          </w:p>
        </w:tc>
        <w:tc>
          <w:tcPr>
            <w:tcW w:w="540"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145</w:t>
            </w:r>
          </w:p>
        </w:tc>
        <w:tc>
          <w:tcPr>
            <w:tcW w:w="635" w:type="dxa"/>
            <w:tcBorders>
              <w:bottom w:val="single" w:sz="4" w:space="0" w:color="000000"/>
            </w:tcBorders>
            <w:shd w:val="pct5" w:color="auto" w:fill="auto"/>
            <w:vAlign w:val="center"/>
          </w:tcPr>
          <w:p w:rsidR="000E690E" w:rsidRPr="000E690E" w:rsidRDefault="001A127A" w:rsidP="000E690E">
            <w:pPr>
              <w:spacing w:after="0"/>
              <w:jc w:val="center"/>
              <w:rPr>
                <w:rFonts w:ascii="Arial" w:hAnsi="Arial" w:cs="Arial"/>
                <w:b/>
                <w:color w:val="000000"/>
                <w:sz w:val="16"/>
                <w:szCs w:val="16"/>
              </w:rPr>
            </w:pPr>
            <w:r>
              <w:rPr>
                <w:rFonts w:ascii="Arial" w:hAnsi="Arial" w:cs="Arial"/>
                <w:b/>
                <w:color w:val="000000"/>
                <w:sz w:val="16"/>
                <w:szCs w:val="16"/>
              </w:rPr>
              <w:t>110</w:t>
            </w:r>
          </w:p>
        </w:tc>
        <w:tc>
          <w:tcPr>
            <w:tcW w:w="635" w:type="dxa"/>
            <w:tcBorders>
              <w:bottom w:val="single" w:sz="4" w:space="0" w:color="000000"/>
              <w:right w:val="single" w:sz="4" w:space="0" w:color="000000"/>
            </w:tcBorders>
            <w:shd w:val="clear" w:color="auto" w:fill="F2DBDB"/>
            <w:vAlign w:val="center"/>
          </w:tcPr>
          <w:p w:rsidR="000E690E" w:rsidRPr="00A94DB2" w:rsidRDefault="004F31D7" w:rsidP="000E690E">
            <w:pPr>
              <w:spacing w:after="0"/>
              <w:jc w:val="center"/>
              <w:rPr>
                <w:rFonts w:ascii="Arial" w:hAnsi="Arial" w:cs="Arial"/>
                <w:b/>
                <w:color w:val="FF0000"/>
                <w:sz w:val="16"/>
                <w:szCs w:val="16"/>
              </w:rPr>
            </w:pPr>
            <w:r>
              <w:rPr>
                <w:rFonts w:ascii="Arial" w:hAnsi="Arial" w:cs="Arial"/>
                <w:b/>
                <w:color w:val="FF0000"/>
                <w:sz w:val="16"/>
                <w:szCs w:val="16"/>
              </w:rPr>
              <w:t>85*</w:t>
            </w:r>
          </w:p>
        </w:tc>
      </w:tr>
      <w:tr w:rsidR="000E690E" w:rsidRPr="000E690E" w:rsidTr="00FF33B8">
        <w:trPr>
          <w:trHeight w:val="242"/>
        </w:trPr>
        <w:tc>
          <w:tcPr>
            <w:tcW w:w="1530" w:type="dxa"/>
            <w:tcBorders>
              <w:bottom w:val="single" w:sz="4" w:space="0" w:color="000000"/>
            </w:tcBorders>
            <w:shd w:val="pct5" w:color="auto" w:fill="auto"/>
            <w:vAlign w:val="center"/>
          </w:tcPr>
          <w:p w:rsidR="000E690E" w:rsidRPr="00295DC8" w:rsidRDefault="000E690E" w:rsidP="000E690E">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0E690E" w:rsidRPr="00295DC8" w:rsidRDefault="000E690E" w:rsidP="000E690E">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0E690E" w:rsidRPr="00295DC8" w:rsidRDefault="000E690E" w:rsidP="000E690E">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0E690E" w:rsidRPr="00A94DB2" w:rsidRDefault="004F31D7" w:rsidP="000E690E">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90</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145</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190</w:t>
            </w:r>
          </w:p>
        </w:tc>
        <w:tc>
          <w:tcPr>
            <w:tcW w:w="540"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300</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280</w:t>
            </w:r>
          </w:p>
        </w:tc>
        <w:tc>
          <w:tcPr>
            <w:tcW w:w="572"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200</w:t>
            </w:r>
          </w:p>
        </w:tc>
        <w:tc>
          <w:tcPr>
            <w:tcW w:w="635" w:type="dxa"/>
            <w:tcBorders>
              <w:bottom w:val="single" w:sz="4" w:space="0" w:color="000000"/>
            </w:tcBorders>
            <w:shd w:val="pct5" w:color="auto" w:fill="auto"/>
            <w:vAlign w:val="center"/>
          </w:tcPr>
          <w:p w:rsidR="000E690E" w:rsidRPr="000E690E" w:rsidRDefault="00566CC6" w:rsidP="000E690E">
            <w:pPr>
              <w:spacing w:after="0"/>
              <w:jc w:val="center"/>
              <w:rPr>
                <w:rFonts w:ascii="Arial" w:hAnsi="Arial" w:cs="Arial"/>
                <w:b/>
                <w:color w:val="000000"/>
                <w:sz w:val="16"/>
                <w:szCs w:val="16"/>
              </w:rPr>
            </w:pPr>
            <w:r>
              <w:rPr>
                <w:rFonts w:ascii="Arial" w:hAnsi="Arial" w:cs="Arial"/>
                <w:b/>
                <w:color w:val="000000"/>
                <w:sz w:val="16"/>
                <w:szCs w:val="16"/>
              </w:rPr>
              <w:t>150</w:t>
            </w:r>
          </w:p>
        </w:tc>
        <w:tc>
          <w:tcPr>
            <w:tcW w:w="635" w:type="dxa"/>
            <w:tcBorders>
              <w:bottom w:val="single" w:sz="4" w:space="0" w:color="000000"/>
              <w:right w:val="single" w:sz="4" w:space="0" w:color="000000"/>
            </w:tcBorders>
            <w:shd w:val="clear" w:color="auto" w:fill="F2DBDB"/>
            <w:vAlign w:val="center"/>
          </w:tcPr>
          <w:p w:rsidR="000E690E" w:rsidRPr="00A94DB2" w:rsidRDefault="004F31D7" w:rsidP="000E690E">
            <w:pPr>
              <w:spacing w:after="0"/>
              <w:jc w:val="center"/>
              <w:rPr>
                <w:rFonts w:ascii="Arial" w:hAnsi="Arial" w:cs="Arial"/>
                <w:b/>
                <w:color w:val="FF0000"/>
                <w:sz w:val="16"/>
                <w:szCs w:val="16"/>
              </w:rPr>
            </w:pPr>
            <w:r>
              <w:rPr>
                <w:rFonts w:ascii="Arial" w:hAnsi="Arial" w:cs="Arial"/>
                <w:b/>
                <w:color w:val="FF0000"/>
                <w:sz w:val="16"/>
                <w:szCs w:val="16"/>
              </w:rPr>
              <w:t>100*</w:t>
            </w:r>
          </w:p>
        </w:tc>
      </w:tr>
      <w:tr w:rsidR="00F0505B" w:rsidRPr="006E1FA9" w:rsidTr="00FF33B8">
        <w:trPr>
          <w:trHeight w:val="269"/>
        </w:trPr>
        <w:tc>
          <w:tcPr>
            <w:tcW w:w="10987"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0505B" w:rsidRPr="00F0505B" w:rsidRDefault="00F0505B" w:rsidP="00F0505B">
            <w:pPr>
              <w:spacing w:after="0"/>
              <w:rPr>
                <w:rFonts w:eastAsia="Times New Roman" w:cs="Arial"/>
                <w:b/>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F0505B" w:rsidRPr="006E1FA9" w:rsidTr="00FF33B8">
        <w:trPr>
          <w:trHeight w:val="269"/>
        </w:trPr>
        <w:tc>
          <w:tcPr>
            <w:tcW w:w="10987" w:type="dxa"/>
            <w:gridSpan w:val="16"/>
            <w:tcBorders>
              <w:top w:val="single" w:sz="4" w:space="0" w:color="000000"/>
              <w:left w:val="single" w:sz="4" w:space="0" w:color="000000"/>
              <w:bottom w:val="single" w:sz="4" w:space="0" w:color="000000"/>
              <w:right w:val="single" w:sz="4" w:space="0" w:color="000000"/>
            </w:tcBorders>
            <w:shd w:val="clear" w:color="auto" w:fill="BFBFBF"/>
            <w:vAlign w:val="center"/>
          </w:tcPr>
          <w:p w:rsidR="00FC7DA4" w:rsidRPr="003A5640" w:rsidRDefault="00FC7DA4" w:rsidP="003A5640">
            <w:pPr>
              <w:spacing w:after="0" w:line="240" w:lineRule="auto"/>
              <w:jc w:val="center"/>
              <w:rPr>
                <w:rFonts w:eastAsia="Times New Roman" w:cs="Calibri"/>
                <w:b/>
                <w:bCs/>
                <w:sz w:val="24"/>
                <w:szCs w:val="24"/>
              </w:rPr>
            </w:pPr>
            <w:r>
              <w:rPr>
                <w:rFonts w:eastAsia="Times New Roman" w:cs="Calibri"/>
                <w:b/>
                <w:bCs/>
                <w:sz w:val="28"/>
                <w:szCs w:val="28"/>
              </w:rPr>
              <w:t>1</w:t>
            </w:r>
            <w:r w:rsidRPr="00C201ED">
              <w:rPr>
                <w:rFonts w:eastAsia="Times New Roman" w:cs="Calibri"/>
                <w:b/>
                <w:bCs/>
                <w:sz w:val="28"/>
                <w:szCs w:val="28"/>
              </w:rPr>
              <w:t>0 % popusta z</w:t>
            </w:r>
            <w:r>
              <w:rPr>
                <w:rFonts w:eastAsia="Times New Roman" w:cs="Calibri"/>
                <w:b/>
                <w:bCs/>
                <w:sz w:val="28"/>
                <w:szCs w:val="28"/>
              </w:rPr>
              <w:t>a uplate u celosti do 31.01.2019.</w:t>
            </w:r>
          </w:p>
          <w:p w:rsidR="00F0505B" w:rsidRPr="00126126" w:rsidRDefault="00F0505B" w:rsidP="00F0505B">
            <w:pPr>
              <w:spacing w:after="0" w:line="240" w:lineRule="auto"/>
              <w:jc w:val="center"/>
              <w:rPr>
                <w:b/>
                <w:sz w:val="18"/>
                <w:szCs w:val="18"/>
              </w:rPr>
            </w:pPr>
            <w:r>
              <w:rPr>
                <w:rFonts w:eastAsia="Times New Roman" w:cs="Calibri"/>
                <w:b/>
                <w:sz w:val="24"/>
                <w:szCs w:val="24"/>
              </w:rPr>
              <w:t>IATROU LUX –</w:t>
            </w:r>
            <w:r w:rsidRPr="00996AA3">
              <w:rPr>
                <w:rFonts w:eastAsia="Times New Roman" w:cs="Calibri"/>
                <w:b/>
                <w:sz w:val="24"/>
                <w:szCs w:val="24"/>
              </w:rPr>
              <w:t xml:space="preserve"> </w:t>
            </w:r>
            <w:r>
              <w:rPr>
                <w:rFonts w:eastAsia="Times New Roman" w:cs="Calibri"/>
                <w:b/>
                <w:sz w:val="24"/>
                <w:szCs w:val="24"/>
              </w:rPr>
              <w:t xml:space="preserve">POTOS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216134" w:rsidRPr="000E690E" w:rsidTr="00FF33B8">
        <w:trPr>
          <w:trHeight w:val="242"/>
        </w:trPr>
        <w:tc>
          <w:tcPr>
            <w:tcW w:w="1530" w:type="dxa"/>
            <w:tcBorders>
              <w:bottom w:val="single" w:sz="4" w:space="0" w:color="000000"/>
            </w:tcBorders>
            <w:shd w:val="pct5" w:color="auto" w:fill="auto"/>
            <w:vAlign w:val="center"/>
          </w:tcPr>
          <w:p w:rsidR="00216134" w:rsidRDefault="00216134" w:rsidP="00C44C01">
            <w:pPr>
              <w:spacing w:after="0"/>
              <w:jc w:val="center"/>
              <w:rPr>
                <w:b/>
                <w:sz w:val="18"/>
                <w:szCs w:val="18"/>
              </w:rPr>
            </w:pPr>
            <w:r>
              <w:rPr>
                <w:b/>
                <w:sz w:val="18"/>
                <w:szCs w:val="18"/>
              </w:rPr>
              <w:t>1/4 DPL</w:t>
            </w:r>
          </w:p>
        </w:tc>
        <w:tc>
          <w:tcPr>
            <w:tcW w:w="990" w:type="dxa"/>
            <w:tcBorders>
              <w:bottom w:val="single" w:sz="4" w:space="0" w:color="000000"/>
            </w:tcBorders>
            <w:shd w:val="pct5" w:color="auto" w:fill="auto"/>
            <w:vAlign w:val="center"/>
          </w:tcPr>
          <w:p w:rsidR="00216134" w:rsidRDefault="00216134"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216134" w:rsidRDefault="00216134"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216134" w:rsidRDefault="00216134" w:rsidP="00C44C01">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80</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125</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165</w:t>
            </w:r>
          </w:p>
        </w:tc>
        <w:tc>
          <w:tcPr>
            <w:tcW w:w="540"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195</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215</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245</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260</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260</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235</w:t>
            </w:r>
          </w:p>
        </w:tc>
        <w:tc>
          <w:tcPr>
            <w:tcW w:w="572"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170</w:t>
            </w:r>
          </w:p>
        </w:tc>
        <w:tc>
          <w:tcPr>
            <w:tcW w:w="635" w:type="dxa"/>
            <w:tcBorders>
              <w:bottom w:val="single" w:sz="4" w:space="0" w:color="000000"/>
            </w:tcBorders>
            <w:shd w:val="pct5" w:color="auto" w:fill="auto"/>
            <w:vAlign w:val="bottom"/>
          </w:tcPr>
          <w:p w:rsidR="00216134" w:rsidRPr="00DE0A11" w:rsidRDefault="00216134" w:rsidP="00F411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125</w:t>
            </w:r>
          </w:p>
        </w:tc>
        <w:tc>
          <w:tcPr>
            <w:tcW w:w="635" w:type="dxa"/>
            <w:tcBorders>
              <w:bottom w:val="single" w:sz="4" w:space="0" w:color="000000"/>
              <w:right w:val="single" w:sz="4" w:space="0" w:color="000000"/>
            </w:tcBorders>
            <w:shd w:val="clear" w:color="auto" w:fill="F2DBDB"/>
            <w:vAlign w:val="bottom"/>
          </w:tcPr>
          <w:p w:rsidR="00216134" w:rsidRDefault="00216134" w:rsidP="00F411FB">
            <w:pPr>
              <w:spacing w:after="0" w:line="240" w:lineRule="auto"/>
              <w:jc w:val="center"/>
              <w:rPr>
                <w:rFonts w:ascii="Arial" w:eastAsia="Times New Roman" w:hAnsi="Arial" w:cs="Arial"/>
                <w:b/>
                <w:color w:val="FF0000"/>
                <w:sz w:val="16"/>
                <w:szCs w:val="16"/>
              </w:rPr>
            </w:pPr>
            <w:r>
              <w:rPr>
                <w:rFonts w:ascii="Arial" w:eastAsia="Times New Roman" w:hAnsi="Arial" w:cs="Arial"/>
                <w:b/>
                <w:color w:val="FF0000"/>
                <w:sz w:val="16"/>
                <w:szCs w:val="16"/>
              </w:rPr>
              <w:t>95*</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Default="00CA1000" w:rsidP="00C44C01">
            <w:pPr>
              <w:spacing w:after="0"/>
              <w:jc w:val="center"/>
              <w:rPr>
                <w:b/>
                <w:sz w:val="18"/>
                <w:szCs w:val="18"/>
              </w:rPr>
            </w:pPr>
            <w:r>
              <w:rPr>
                <w:b/>
                <w:sz w:val="18"/>
                <w:szCs w:val="18"/>
              </w:rPr>
              <w:t>1/4 APP</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80*</w:t>
            </w:r>
          </w:p>
        </w:tc>
        <w:tc>
          <w:tcPr>
            <w:tcW w:w="635"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7</w:t>
            </w:r>
            <w:r>
              <w:rPr>
                <w:rFonts w:ascii="Arial" w:eastAsia="Times New Roman" w:hAnsi="Arial" w:cs="Arial"/>
                <w:b/>
                <w:color w:val="000000"/>
                <w:sz w:val="16"/>
                <w:szCs w:val="16"/>
              </w:rPr>
              <w:t>5</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120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w:t>
            </w:r>
            <w:r>
              <w:rPr>
                <w:rFonts w:ascii="Arial" w:eastAsia="Times New Roman" w:hAnsi="Arial" w:cs="Arial"/>
                <w:b/>
                <w:color w:val="000000"/>
                <w:sz w:val="16"/>
                <w:szCs w:val="16"/>
              </w:rPr>
              <w:t>60</w:t>
            </w:r>
          </w:p>
        </w:tc>
        <w:tc>
          <w:tcPr>
            <w:tcW w:w="540"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w:t>
            </w:r>
            <w:r>
              <w:rPr>
                <w:rFonts w:ascii="Arial" w:eastAsia="Times New Roman" w:hAnsi="Arial" w:cs="Arial"/>
                <w:b/>
                <w:color w:val="000000"/>
                <w:sz w:val="16"/>
                <w:szCs w:val="16"/>
              </w:rPr>
              <w:t>90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210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235</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250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250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22</w:t>
            </w:r>
            <w:r>
              <w:rPr>
                <w:rFonts w:ascii="Arial" w:eastAsia="Times New Roman" w:hAnsi="Arial" w:cs="Arial"/>
                <w:b/>
                <w:color w:val="000000"/>
                <w:sz w:val="16"/>
                <w:szCs w:val="16"/>
              </w:rPr>
              <w:t>5</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16</w:t>
            </w:r>
            <w:r>
              <w:rPr>
                <w:rFonts w:ascii="Arial" w:eastAsia="Times New Roman" w:hAnsi="Arial" w:cs="Arial"/>
                <w:b/>
                <w:color w:val="000000"/>
                <w:sz w:val="16"/>
                <w:szCs w:val="16"/>
              </w:rPr>
              <w:t>5</w:t>
            </w:r>
          </w:p>
        </w:tc>
        <w:tc>
          <w:tcPr>
            <w:tcW w:w="635"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120</w:t>
            </w:r>
          </w:p>
        </w:tc>
        <w:tc>
          <w:tcPr>
            <w:tcW w:w="635" w:type="dxa"/>
            <w:tcBorders>
              <w:bottom w:val="single" w:sz="4" w:space="0" w:color="000000"/>
              <w:right w:val="single" w:sz="4" w:space="0" w:color="000000"/>
            </w:tcBorders>
            <w:shd w:val="clear" w:color="auto" w:fill="F2DBDB"/>
            <w:vAlign w:val="bottom"/>
          </w:tcPr>
          <w:p w:rsidR="00F411FB" w:rsidRPr="00DE0A11" w:rsidRDefault="004F31D7" w:rsidP="00F411FB">
            <w:pPr>
              <w:spacing w:after="0" w:line="240" w:lineRule="auto"/>
              <w:jc w:val="center"/>
              <w:rPr>
                <w:rFonts w:ascii="Arial" w:eastAsia="Times New Roman" w:hAnsi="Arial" w:cs="Arial"/>
                <w:b/>
                <w:color w:val="FF0000"/>
                <w:sz w:val="16"/>
                <w:szCs w:val="16"/>
              </w:rPr>
            </w:pPr>
            <w:r>
              <w:rPr>
                <w:rFonts w:ascii="Arial" w:eastAsia="Times New Roman" w:hAnsi="Arial" w:cs="Arial"/>
                <w:b/>
                <w:color w:val="FF0000"/>
                <w:sz w:val="16"/>
                <w:szCs w:val="16"/>
              </w:rPr>
              <w:t>90*</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Default="00CA1000" w:rsidP="00C44C01">
            <w:pPr>
              <w:spacing w:after="0"/>
              <w:jc w:val="center"/>
              <w:rPr>
                <w:b/>
                <w:sz w:val="18"/>
                <w:szCs w:val="18"/>
              </w:rPr>
            </w:pPr>
            <w:r>
              <w:rPr>
                <w:b/>
                <w:sz w:val="18"/>
                <w:szCs w:val="18"/>
              </w:rPr>
              <w:t>1/3 APP</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90*</w:t>
            </w:r>
          </w:p>
        </w:tc>
        <w:tc>
          <w:tcPr>
            <w:tcW w:w="635"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8</w:t>
            </w:r>
            <w:r>
              <w:rPr>
                <w:rFonts w:ascii="Arial" w:eastAsia="Times New Roman" w:hAnsi="Arial" w:cs="Arial"/>
                <w:b/>
                <w:color w:val="000000"/>
                <w:sz w:val="16"/>
                <w:szCs w:val="16"/>
              </w:rPr>
              <w:t>5</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w:t>
            </w:r>
            <w:r>
              <w:rPr>
                <w:rFonts w:ascii="Arial" w:eastAsia="Times New Roman" w:hAnsi="Arial" w:cs="Arial"/>
                <w:b/>
                <w:color w:val="000000"/>
                <w:sz w:val="16"/>
                <w:szCs w:val="16"/>
              </w:rPr>
              <w:t>40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180</w:t>
            </w:r>
          </w:p>
        </w:tc>
        <w:tc>
          <w:tcPr>
            <w:tcW w:w="540"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w:t>
            </w:r>
            <w:r>
              <w:rPr>
                <w:rFonts w:ascii="Arial" w:eastAsia="Times New Roman" w:hAnsi="Arial" w:cs="Arial"/>
                <w:b/>
                <w:color w:val="000000"/>
                <w:sz w:val="16"/>
                <w:szCs w:val="16"/>
              </w:rPr>
              <w:t>20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24</w:t>
            </w:r>
            <w:r>
              <w:rPr>
                <w:rFonts w:ascii="Arial" w:eastAsia="Times New Roman" w:hAnsi="Arial" w:cs="Arial"/>
                <w:b/>
                <w:color w:val="000000"/>
                <w:sz w:val="16"/>
                <w:szCs w:val="16"/>
              </w:rPr>
              <w:t>5</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270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290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290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2</w:t>
            </w:r>
            <w:r>
              <w:rPr>
                <w:rFonts w:ascii="Arial" w:eastAsia="Times New Roman" w:hAnsi="Arial" w:cs="Arial"/>
                <w:b/>
                <w:color w:val="000000"/>
                <w:sz w:val="16"/>
                <w:szCs w:val="16"/>
              </w:rPr>
              <w:t>60</w:t>
            </w:r>
          </w:p>
        </w:tc>
        <w:tc>
          <w:tcPr>
            <w:tcW w:w="572"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190</w:t>
            </w:r>
          </w:p>
        </w:tc>
        <w:tc>
          <w:tcPr>
            <w:tcW w:w="635" w:type="dxa"/>
            <w:tcBorders>
              <w:bottom w:val="single" w:sz="4" w:space="0" w:color="000000"/>
            </w:tcBorders>
            <w:shd w:val="pct5" w:color="auto" w:fill="auto"/>
            <w:vAlign w:val="bottom"/>
          </w:tcPr>
          <w:p w:rsidR="00F411FB" w:rsidRPr="00DE0A11" w:rsidRDefault="00F411FB" w:rsidP="00F411FB">
            <w:pPr>
              <w:spacing w:after="0" w:line="240" w:lineRule="auto"/>
              <w:jc w:val="center"/>
              <w:rPr>
                <w:rFonts w:ascii="Arial" w:eastAsia="Times New Roman" w:hAnsi="Arial" w:cs="Arial"/>
                <w:b/>
                <w:color w:val="000000"/>
                <w:sz w:val="16"/>
                <w:szCs w:val="16"/>
              </w:rPr>
            </w:pPr>
            <w:r w:rsidRPr="00DE0A11">
              <w:rPr>
                <w:rFonts w:ascii="Arial" w:eastAsia="Times New Roman" w:hAnsi="Arial" w:cs="Arial"/>
                <w:b/>
                <w:color w:val="000000"/>
                <w:sz w:val="16"/>
                <w:szCs w:val="16"/>
              </w:rPr>
              <w:t>140</w:t>
            </w:r>
          </w:p>
        </w:tc>
        <w:tc>
          <w:tcPr>
            <w:tcW w:w="635" w:type="dxa"/>
            <w:tcBorders>
              <w:bottom w:val="single" w:sz="4" w:space="0" w:color="000000"/>
              <w:right w:val="single" w:sz="4" w:space="0" w:color="000000"/>
            </w:tcBorders>
            <w:shd w:val="clear" w:color="auto" w:fill="F2DBDB"/>
            <w:vAlign w:val="bottom"/>
          </w:tcPr>
          <w:p w:rsidR="00F411FB" w:rsidRPr="00DE0A11" w:rsidRDefault="004F31D7" w:rsidP="00F411FB">
            <w:pPr>
              <w:spacing w:after="0" w:line="240" w:lineRule="auto"/>
              <w:jc w:val="center"/>
              <w:rPr>
                <w:rFonts w:ascii="Arial" w:eastAsia="Times New Roman" w:hAnsi="Arial" w:cs="Arial"/>
                <w:b/>
                <w:color w:val="FF0000"/>
                <w:sz w:val="16"/>
                <w:szCs w:val="16"/>
              </w:rPr>
            </w:pPr>
            <w:r>
              <w:rPr>
                <w:rFonts w:ascii="Arial" w:hAnsi="Arial" w:cs="Arial"/>
                <w:b/>
                <w:color w:val="FF0000"/>
                <w:sz w:val="16"/>
                <w:szCs w:val="16"/>
              </w:rPr>
              <w:t>90*</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Default="00CA1000" w:rsidP="00C44C01">
            <w:pPr>
              <w:spacing w:after="0"/>
              <w:jc w:val="center"/>
              <w:rPr>
                <w:b/>
                <w:sz w:val="18"/>
                <w:szCs w:val="18"/>
              </w:rPr>
            </w:pPr>
            <w:r>
              <w:rPr>
                <w:b/>
                <w:sz w:val="18"/>
                <w:szCs w:val="18"/>
              </w:rPr>
              <w:t>1/2+2 APP</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2PL gratis</w:t>
            </w: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95*</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125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270</w:t>
            </w:r>
          </w:p>
        </w:tc>
        <w:tc>
          <w:tcPr>
            <w:tcW w:w="540"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32</w:t>
            </w:r>
            <w:r w:rsidR="00F33B27">
              <w:rPr>
                <w:rFonts w:ascii="Arial" w:hAnsi="Arial" w:cs="Arial"/>
                <w:b/>
                <w:color w:val="000000"/>
                <w:sz w:val="16"/>
                <w:szCs w:val="16"/>
              </w:rPr>
              <w:t>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360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405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430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430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380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280</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210</w:t>
            </w:r>
          </w:p>
        </w:tc>
        <w:tc>
          <w:tcPr>
            <w:tcW w:w="635" w:type="dxa"/>
            <w:tcBorders>
              <w:bottom w:val="single" w:sz="4" w:space="0" w:color="000000"/>
              <w:right w:val="single" w:sz="4" w:space="0" w:color="000000"/>
            </w:tcBorders>
            <w:shd w:val="clear" w:color="auto" w:fill="F2DBDB"/>
            <w:vAlign w:val="center"/>
          </w:tcPr>
          <w:p w:rsidR="00F411FB" w:rsidRPr="00F411FB" w:rsidRDefault="004F31D7" w:rsidP="00F411FB">
            <w:pPr>
              <w:spacing w:after="0"/>
              <w:jc w:val="center"/>
              <w:rPr>
                <w:rFonts w:ascii="Arial" w:hAnsi="Arial" w:cs="Arial"/>
                <w:b/>
                <w:color w:val="FF0000"/>
                <w:sz w:val="16"/>
                <w:szCs w:val="16"/>
              </w:rPr>
            </w:pPr>
            <w:r>
              <w:rPr>
                <w:rFonts w:ascii="Arial" w:hAnsi="Arial" w:cs="Arial"/>
                <w:b/>
                <w:color w:val="FF0000"/>
                <w:sz w:val="16"/>
                <w:szCs w:val="16"/>
              </w:rPr>
              <w:t>110*</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F0505B">
            <w:pPr>
              <w:spacing w:after="0"/>
              <w:jc w:val="center"/>
              <w:rPr>
                <w:b/>
                <w:sz w:val="18"/>
                <w:szCs w:val="18"/>
              </w:rPr>
            </w:pPr>
            <w:r>
              <w:rPr>
                <w:b/>
                <w:sz w:val="18"/>
                <w:szCs w:val="18"/>
              </w:rPr>
              <w:t>1/3+1</w:t>
            </w:r>
            <w:r w:rsidRPr="00295DC8">
              <w:rPr>
                <w:b/>
                <w:sz w:val="18"/>
                <w:szCs w:val="18"/>
              </w:rPr>
              <w:t xml:space="preserve"> STD</w:t>
            </w:r>
          </w:p>
        </w:tc>
        <w:tc>
          <w:tcPr>
            <w:tcW w:w="99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95*</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80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160</w:t>
            </w:r>
          </w:p>
        </w:tc>
        <w:tc>
          <w:tcPr>
            <w:tcW w:w="540"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260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260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170</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130</w:t>
            </w:r>
          </w:p>
        </w:tc>
        <w:tc>
          <w:tcPr>
            <w:tcW w:w="635" w:type="dxa"/>
            <w:tcBorders>
              <w:bottom w:val="single" w:sz="4" w:space="0" w:color="000000"/>
              <w:right w:val="single" w:sz="4" w:space="0" w:color="000000"/>
            </w:tcBorders>
            <w:shd w:val="clear" w:color="auto" w:fill="F2DBDB"/>
            <w:vAlign w:val="center"/>
          </w:tcPr>
          <w:p w:rsidR="00F411FB" w:rsidRPr="00F411FB" w:rsidRDefault="004F31D7" w:rsidP="00F411FB">
            <w:pPr>
              <w:spacing w:after="0"/>
              <w:jc w:val="center"/>
              <w:rPr>
                <w:rFonts w:ascii="Arial" w:hAnsi="Arial" w:cs="Arial"/>
                <w:b/>
                <w:color w:val="FF0000"/>
                <w:sz w:val="16"/>
                <w:szCs w:val="16"/>
              </w:rPr>
            </w:pPr>
            <w:r>
              <w:rPr>
                <w:rFonts w:ascii="Arial" w:hAnsi="Arial" w:cs="Arial"/>
                <w:b/>
                <w:color w:val="FF0000"/>
                <w:sz w:val="16"/>
                <w:szCs w:val="16"/>
              </w:rPr>
              <w:t>100*</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C44C01">
            <w:pPr>
              <w:spacing w:after="0"/>
              <w:jc w:val="center"/>
              <w:rPr>
                <w:b/>
                <w:sz w:val="18"/>
                <w:szCs w:val="18"/>
              </w:rPr>
            </w:pPr>
            <w:r w:rsidRPr="00295DC8">
              <w:rPr>
                <w:b/>
                <w:sz w:val="18"/>
                <w:szCs w:val="18"/>
              </w:rPr>
              <w:t>1/3 STD</w:t>
            </w:r>
          </w:p>
        </w:tc>
        <w:tc>
          <w:tcPr>
            <w:tcW w:w="99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75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115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155</w:t>
            </w:r>
          </w:p>
        </w:tc>
        <w:tc>
          <w:tcPr>
            <w:tcW w:w="540"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160</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120</w:t>
            </w:r>
          </w:p>
        </w:tc>
        <w:tc>
          <w:tcPr>
            <w:tcW w:w="635" w:type="dxa"/>
            <w:tcBorders>
              <w:bottom w:val="single" w:sz="4" w:space="0" w:color="000000"/>
              <w:right w:val="single" w:sz="4" w:space="0" w:color="000000"/>
            </w:tcBorders>
            <w:shd w:val="clear" w:color="auto" w:fill="F2DBDB"/>
            <w:vAlign w:val="center"/>
          </w:tcPr>
          <w:p w:rsidR="00F411FB" w:rsidRPr="00F411FB" w:rsidRDefault="004F31D7" w:rsidP="00F411FB">
            <w:pPr>
              <w:spacing w:after="0"/>
              <w:jc w:val="center"/>
              <w:rPr>
                <w:rFonts w:ascii="Arial" w:hAnsi="Arial" w:cs="Arial"/>
                <w:b/>
                <w:color w:val="FF0000"/>
                <w:sz w:val="16"/>
                <w:szCs w:val="16"/>
              </w:rPr>
            </w:pPr>
            <w:r>
              <w:rPr>
                <w:rFonts w:ascii="Arial" w:hAnsi="Arial" w:cs="Arial"/>
                <w:b/>
                <w:color w:val="FF0000"/>
                <w:sz w:val="16"/>
                <w:szCs w:val="16"/>
              </w:rPr>
              <w:t>95*</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C44C01">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90*</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100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165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215</w:t>
            </w:r>
          </w:p>
        </w:tc>
        <w:tc>
          <w:tcPr>
            <w:tcW w:w="540"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260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285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345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345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305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225</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165</w:t>
            </w:r>
          </w:p>
        </w:tc>
        <w:tc>
          <w:tcPr>
            <w:tcW w:w="635" w:type="dxa"/>
            <w:tcBorders>
              <w:bottom w:val="single" w:sz="4" w:space="0" w:color="000000"/>
              <w:right w:val="single" w:sz="4" w:space="0" w:color="000000"/>
            </w:tcBorders>
            <w:shd w:val="clear" w:color="auto" w:fill="F2DBDB"/>
            <w:vAlign w:val="center"/>
          </w:tcPr>
          <w:p w:rsidR="00F411FB" w:rsidRPr="00F411FB" w:rsidRDefault="004F31D7" w:rsidP="00F411FB">
            <w:pPr>
              <w:spacing w:after="0"/>
              <w:jc w:val="center"/>
              <w:rPr>
                <w:rFonts w:ascii="Arial" w:hAnsi="Arial" w:cs="Arial"/>
                <w:b/>
                <w:color w:val="FF0000"/>
                <w:sz w:val="16"/>
                <w:szCs w:val="16"/>
              </w:rPr>
            </w:pPr>
            <w:r>
              <w:rPr>
                <w:rFonts w:ascii="Arial" w:hAnsi="Arial" w:cs="Arial"/>
                <w:b/>
                <w:color w:val="FF0000"/>
                <w:sz w:val="16"/>
                <w:szCs w:val="16"/>
              </w:rPr>
              <w:t>110*</w:t>
            </w:r>
          </w:p>
        </w:tc>
      </w:tr>
      <w:tr w:rsidR="00F411FB" w:rsidRPr="00295DC8" w:rsidTr="00FF33B8">
        <w:trPr>
          <w:trHeight w:val="315"/>
        </w:trPr>
        <w:tc>
          <w:tcPr>
            <w:tcW w:w="10987" w:type="dxa"/>
            <w:gridSpan w:val="16"/>
            <w:shd w:val="pct5" w:color="auto" w:fill="auto"/>
            <w:vAlign w:val="center"/>
          </w:tcPr>
          <w:p w:rsidR="00F411FB" w:rsidRPr="005D2430" w:rsidRDefault="00F411FB" w:rsidP="00C44C01">
            <w:pPr>
              <w:spacing w:after="0"/>
              <w:rPr>
                <w:rFonts w:eastAsia="Times New Roman" w:cs="Arial"/>
                <w:b/>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F411FB" w:rsidRPr="006E1FA9" w:rsidTr="00FF33B8">
        <w:trPr>
          <w:trHeight w:val="269"/>
        </w:trPr>
        <w:tc>
          <w:tcPr>
            <w:tcW w:w="10987" w:type="dxa"/>
            <w:gridSpan w:val="16"/>
            <w:tcBorders>
              <w:top w:val="single" w:sz="4" w:space="0" w:color="000000"/>
              <w:left w:val="single" w:sz="4" w:space="0" w:color="000000"/>
              <w:bottom w:val="single" w:sz="4" w:space="0" w:color="000000"/>
              <w:right w:val="single" w:sz="4" w:space="0" w:color="000000"/>
            </w:tcBorders>
            <w:shd w:val="clear" w:color="auto" w:fill="BFBFBF"/>
            <w:vAlign w:val="center"/>
          </w:tcPr>
          <w:p w:rsidR="00F411FB" w:rsidRPr="003A5640" w:rsidRDefault="00F411FB" w:rsidP="003A5640">
            <w:pPr>
              <w:spacing w:after="0" w:line="240" w:lineRule="auto"/>
              <w:jc w:val="center"/>
              <w:rPr>
                <w:rFonts w:eastAsia="Times New Roman" w:cs="Calibri"/>
                <w:b/>
                <w:bCs/>
                <w:sz w:val="24"/>
                <w:szCs w:val="24"/>
              </w:rPr>
            </w:pPr>
            <w:r>
              <w:rPr>
                <w:rFonts w:eastAsia="Times New Roman" w:cs="Calibri"/>
                <w:b/>
                <w:bCs/>
                <w:sz w:val="28"/>
                <w:szCs w:val="28"/>
              </w:rPr>
              <w:t>1</w:t>
            </w:r>
            <w:r w:rsidRPr="00C201ED">
              <w:rPr>
                <w:rFonts w:eastAsia="Times New Roman" w:cs="Calibri"/>
                <w:b/>
                <w:bCs/>
                <w:sz w:val="28"/>
                <w:szCs w:val="28"/>
              </w:rPr>
              <w:t>0 % popusta z</w:t>
            </w:r>
            <w:r>
              <w:rPr>
                <w:rFonts w:eastAsia="Times New Roman" w:cs="Calibri"/>
                <w:b/>
                <w:bCs/>
                <w:sz w:val="28"/>
                <w:szCs w:val="28"/>
              </w:rPr>
              <w:t>a uplate u celosti do 31.01.2019.</w:t>
            </w:r>
          </w:p>
          <w:p w:rsidR="00F411FB" w:rsidRPr="00126126" w:rsidRDefault="00F411FB" w:rsidP="00FC7DA4">
            <w:pPr>
              <w:spacing w:after="0" w:line="240" w:lineRule="auto"/>
              <w:jc w:val="center"/>
              <w:rPr>
                <w:b/>
                <w:sz w:val="18"/>
                <w:szCs w:val="18"/>
              </w:rPr>
            </w:pPr>
            <w:r>
              <w:rPr>
                <w:rFonts w:eastAsia="Times New Roman" w:cs="Calibri"/>
                <w:b/>
                <w:sz w:val="24"/>
                <w:szCs w:val="24"/>
              </w:rPr>
              <w:t>JOANNA –</w:t>
            </w:r>
            <w:r w:rsidRPr="00996AA3">
              <w:rPr>
                <w:rFonts w:eastAsia="Times New Roman" w:cs="Calibri"/>
                <w:b/>
                <w:sz w:val="24"/>
                <w:szCs w:val="24"/>
              </w:rPr>
              <w:t xml:space="preserve"> </w:t>
            </w:r>
            <w:r>
              <w:rPr>
                <w:rFonts w:eastAsia="Times New Roman" w:cs="Calibri"/>
                <w:b/>
                <w:sz w:val="24"/>
                <w:szCs w:val="24"/>
              </w:rPr>
              <w:t xml:space="preserve">POTOS -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FC7DA4">
            <w:pPr>
              <w:spacing w:after="0"/>
              <w:jc w:val="center"/>
              <w:rPr>
                <w:b/>
                <w:sz w:val="18"/>
                <w:szCs w:val="18"/>
              </w:rPr>
            </w:pPr>
            <w:r>
              <w:rPr>
                <w:b/>
                <w:sz w:val="18"/>
                <w:szCs w:val="18"/>
              </w:rPr>
              <w:t>1/3+1</w:t>
            </w:r>
            <w:r w:rsidRPr="00295DC8">
              <w:rPr>
                <w:b/>
                <w:sz w:val="18"/>
                <w:szCs w:val="18"/>
              </w:rPr>
              <w:t xml:space="preserve"> </w:t>
            </w:r>
            <w:r w:rsidR="00CA1000">
              <w:rPr>
                <w:b/>
                <w:sz w:val="18"/>
                <w:szCs w:val="18"/>
              </w:rPr>
              <w:t>APP</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95*</w:t>
            </w:r>
          </w:p>
        </w:tc>
        <w:tc>
          <w:tcPr>
            <w:tcW w:w="635"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80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125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165</w:t>
            </w:r>
          </w:p>
        </w:tc>
        <w:tc>
          <w:tcPr>
            <w:tcW w:w="540"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245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260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260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170</w:t>
            </w:r>
          </w:p>
        </w:tc>
        <w:tc>
          <w:tcPr>
            <w:tcW w:w="635"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130</w:t>
            </w:r>
          </w:p>
        </w:tc>
        <w:tc>
          <w:tcPr>
            <w:tcW w:w="635" w:type="dxa"/>
            <w:tcBorders>
              <w:bottom w:val="single" w:sz="4" w:space="0" w:color="000000"/>
              <w:right w:val="single" w:sz="4" w:space="0" w:color="000000"/>
            </w:tcBorders>
            <w:shd w:val="clear" w:color="auto" w:fill="F2DBDB"/>
            <w:vAlign w:val="center"/>
          </w:tcPr>
          <w:p w:rsidR="00F411FB" w:rsidRPr="00A94DB2" w:rsidRDefault="00EA751C" w:rsidP="00C44C01">
            <w:pPr>
              <w:spacing w:after="0"/>
              <w:jc w:val="center"/>
              <w:rPr>
                <w:rFonts w:ascii="Arial" w:hAnsi="Arial" w:cs="Arial"/>
                <w:b/>
                <w:color w:val="FF0000"/>
                <w:sz w:val="16"/>
                <w:szCs w:val="16"/>
              </w:rPr>
            </w:pPr>
            <w:r>
              <w:rPr>
                <w:rFonts w:ascii="Arial" w:hAnsi="Arial" w:cs="Arial"/>
                <w:b/>
                <w:color w:val="FF0000"/>
                <w:sz w:val="16"/>
                <w:szCs w:val="16"/>
              </w:rPr>
              <w:t>90</w:t>
            </w:r>
            <w:r w:rsidR="004F31D7">
              <w:rPr>
                <w:rFonts w:ascii="Arial" w:hAnsi="Arial" w:cs="Arial"/>
                <w:b/>
                <w:color w:val="FF0000"/>
                <w:sz w:val="16"/>
                <w:szCs w:val="16"/>
              </w:rPr>
              <w:t>*</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FC7DA4">
            <w:pPr>
              <w:spacing w:after="0"/>
              <w:jc w:val="center"/>
              <w:rPr>
                <w:b/>
                <w:sz w:val="18"/>
                <w:szCs w:val="18"/>
              </w:rPr>
            </w:pPr>
            <w:r w:rsidRPr="00295DC8">
              <w:rPr>
                <w:b/>
                <w:sz w:val="18"/>
                <w:szCs w:val="18"/>
              </w:rPr>
              <w:t xml:space="preserve">1/3 </w:t>
            </w:r>
            <w:r w:rsidR="00CA1000">
              <w:rPr>
                <w:b/>
                <w:sz w:val="18"/>
                <w:szCs w:val="18"/>
              </w:rPr>
              <w:t>APP</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95*</w:t>
            </w:r>
          </w:p>
        </w:tc>
        <w:tc>
          <w:tcPr>
            <w:tcW w:w="635"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80</w:t>
            </w:r>
          </w:p>
        </w:tc>
        <w:tc>
          <w:tcPr>
            <w:tcW w:w="572"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120</w:t>
            </w:r>
          </w:p>
        </w:tc>
        <w:tc>
          <w:tcPr>
            <w:tcW w:w="572"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155</w:t>
            </w:r>
          </w:p>
        </w:tc>
        <w:tc>
          <w:tcPr>
            <w:tcW w:w="540"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185</w:t>
            </w:r>
          </w:p>
        </w:tc>
        <w:tc>
          <w:tcPr>
            <w:tcW w:w="572"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205</w:t>
            </w:r>
          </w:p>
        </w:tc>
        <w:tc>
          <w:tcPr>
            <w:tcW w:w="572"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245</w:t>
            </w:r>
          </w:p>
        </w:tc>
        <w:tc>
          <w:tcPr>
            <w:tcW w:w="572"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245</w:t>
            </w:r>
          </w:p>
        </w:tc>
        <w:tc>
          <w:tcPr>
            <w:tcW w:w="572" w:type="dxa"/>
            <w:tcBorders>
              <w:bottom w:val="single" w:sz="4" w:space="0" w:color="000000"/>
            </w:tcBorders>
            <w:shd w:val="pct5" w:color="auto" w:fill="auto"/>
            <w:vAlign w:val="center"/>
          </w:tcPr>
          <w:p w:rsidR="00F411FB" w:rsidRPr="000E690E" w:rsidRDefault="00F33B27" w:rsidP="00F33B27">
            <w:pPr>
              <w:spacing w:after="0"/>
              <w:jc w:val="center"/>
              <w:rPr>
                <w:rFonts w:ascii="Arial" w:hAnsi="Arial" w:cs="Arial"/>
                <w:b/>
                <w:color w:val="000000"/>
                <w:sz w:val="16"/>
                <w:szCs w:val="16"/>
              </w:rPr>
            </w:pPr>
            <w:r>
              <w:rPr>
                <w:rFonts w:ascii="Arial" w:hAnsi="Arial" w:cs="Arial"/>
                <w:b/>
                <w:color w:val="000000"/>
                <w:sz w:val="16"/>
                <w:szCs w:val="16"/>
              </w:rPr>
              <w:t>225</w:t>
            </w:r>
          </w:p>
        </w:tc>
        <w:tc>
          <w:tcPr>
            <w:tcW w:w="572" w:type="dxa"/>
            <w:tcBorders>
              <w:bottom w:val="single" w:sz="4" w:space="0" w:color="000000"/>
            </w:tcBorders>
            <w:shd w:val="pct5" w:color="auto" w:fill="auto"/>
            <w:vAlign w:val="center"/>
          </w:tcPr>
          <w:p w:rsidR="00F411FB" w:rsidRPr="000E690E" w:rsidRDefault="00F33B27" w:rsidP="00F33B27">
            <w:pPr>
              <w:spacing w:after="0"/>
              <w:jc w:val="center"/>
              <w:rPr>
                <w:rFonts w:ascii="Arial" w:hAnsi="Arial" w:cs="Arial"/>
                <w:b/>
                <w:color w:val="000000"/>
                <w:sz w:val="16"/>
                <w:szCs w:val="16"/>
              </w:rPr>
            </w:pPr>
            <w:r>
              <w:rPr>
                <w:rFonts w:ascii="Arial" w:hAnsi="Arial" w:cs="Arial"/>
                <w:b/>
                <w:color w:val="000000"/>
                <w:sz w:val="16"/>
                <w:szCs w:val="16"/>
              </w:rPr>
              <w:t>160</w:t>
            </w:r>
          </w:p>
        </w:tc>
        <w:tc>
          <w:tcPr>
            <w:tcW w:w="635" w:type="dxa"/>
            <w:tcBorders>
              <w:bottom w:val="single" w:sz="4" w:space="0" w:color="000000"/>
            </w:tcBorders>
            <w:shd w:val="pct5" w:color="auto" w:fill="auto"/>
            <w:vAlign w:val="center"/>
          </w:tcPr>
          <w:p w:rsidR="00F411FB" w:rsidRPr="000E690E" w:rsidRDefault="00F33B27" w:rsidP="00C44C01">
            <w:pPr>
              <w:spacing w:after="0"/>
              <w:jc w:val="center"/>
              <w:rPr>
                <w:rFonts w:ascii="Arial" w:hAnsi="Arial" w:cs="Arial"/>
                <w:b/>
                <w:color w:val="000000"/>
                <w:sz w:val="16"/>
                <w:szCs w:val="16"/>
              </w:rPr>
            </w:pPr>
            <w:r>
              <w:rPr>
                <w:rFonts w:ascii="Arial" w:hAnsi="Arial" w:cs="Arial"/>
                <w:b/>
                <w:color w:val="000000"/>
                <w:sz w:val="16"/>
                <w:szCs w:val="16"/>
              </w:rPr>
              <w:t>120</w:t>
            </w:r>
          </w:p>
        </w:tc>
        <w:tc>
          <w:tcPr>
            <w:tcW w:w="635" w:type="dxa"/>
            <w:tcBorders>
              <w:bottom w:val="single" w:sz="4" w:space="0" w:color="000000"/>
              <w:right w:val="single" w:sz="4" w:space="0" w:color="000000"/>
            </w:tcBorders>
            <w:shd w:val="clear" w:color="auto" w:fill="F2DBDB"/>
            <w:vAlign w:val="center"/>
          </w:tcPr>
          <w:p w:rsidR="00F411FB" w:rsidRPr="00A94DB2" w:rsidRDefault="00EA751C" w:rsidP="00C44C01">
            <w:pPr>
              <w:spacing w:after="0"/>
              <w:jc w:val="center"/>
              <w:rPr>
                <w:rFonts w:ascii="Arial" w:hAnsi="Arial" w:cs="Arial"/>
                <w:b/>
                <w:color w:val="FF0000"/>
                <w:sz w:val="16"/>
                <w:szCs w:val="16"/>
              </w:rPr>
            </w:pPr>
            <w:r>
              <w:rPr>
                <w:rFonts w:ascii="Arial" w:hAnsi="Arial" w:cs="Arial"/>
                <w:b/>
                <w:color w:val="FF0000"/>
                <w:sz w:val="16"/>
                <w:szCs w:val="16"/>
              </w:rPr>
              <w:t>90</w:t>
            </w:r>
            <w:r w:rsidR="004F31D7">
              <w:rPr>
                <w:rFonts w:ascii="Arial" w:hAnsi="Arial" w:cs="Arial"/>
                <w:b/>
                <w:color w:val="FF0000"/>
                <w:sz w:val="16"/>
                <w:szCs w:val="16"/>
              </w:rPr>
              <w:t>*</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C44C01">
            <w:pPr>
              <w:spacing w:after="0"/>
              <w:jc w:val="center"/>
              <w:rPr>
                <w:b/>
                <w:sz w:val="18"/>
                <w:szCs w:val="18"/>
              </w:rPr>
            </w:pPr>
            <w:r w:rsidRPr="00295DC8">
              <w:rPr>
                <w:b/>
                <w:sz w:val="18"/>
                <w:szCs w:val="18"/>
              </w:rPr>
              <w:t>1/2</w:t>
            </w:r>
            <w:r w:rsidR="00CA1000">
              <w:rPr>
                <w:b/>
                <w:sz w:val="18"/>
                <w:szCs w:val="18"/>
              </w:rPr>
              <w:t>+2 APP</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2PL gratis</w:t>
            </w: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90*</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110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240</w:t>
            </w:r>
          </w:p>
        </w:tc>
        <w:tc>
          <w:tcPr>
            <w:tcW w:w="540"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360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385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385</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350</w:t>
            </w:r>
          </w:p>
        </w:tc>
        <w:tc>
          <w:tcPr>
            <w:tcW w:w="572"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250</w:t>
            </w:r>
          </w:p>
        </w:tc>
        <w:tc>
          <w:tcPr>
            <w:tcW w:w="635" w:type="dxa"/>
            <w:tcBorders>
              <w:bottom w:val="single" w:sz="4" w:space="0" w:color="000000"/>
            </w:tcBorders>
            <w:shd w:val="pct5" w:color="auto" w:fill="auto"/>
            <w:vAlign w:val="center"/>
          </w:tcPr>
          <w:p w:rsidR="00F411FB" w:rsidRPr="000E690E" w:rsidRDefault="00F411FB" w:rsidP="00F411FB">
            <w:pPr>
              <w:spacing w:after="0"/>
              <w:jc w:val="center"/>
              <w:rPr>
                <w:rFonts w:ascii="Arial" w:hAnsi="Arial" w:cs="Arial"/>
                <w:b/>
                <w:color w:val="000000"/>
                <w:sz w:val="16"/>
                <w:szCs w:val="16"/>
              </w:rPr>
            </w:pPr>
            <w:r>
              <w:rPr>
                <w:rFonts w:ascii="Arial" w:hAnsi="Arial" w:cs="Arial"/>
                <w:b/>
                <w:color w:val="000000"/>
                <w:sz w:val="16"/>
                <w:szCs w:val="16"/>
              </w:rPr>
              <w:t>185</w:t>
            </w:r>
          </w:p>
        </w:tc>
        <w:tc>
          <w:tcPr>
            <w:tcW w:w="635" w:type="dxa"/>
            <w:tcBorders>
              <w:bottom w:val="single" w:sz="4" w:space="0" w:color="000000"/>
              <w:right w:val="single" w:sz="4" w:space="0" w:color="000000"/>
            </w:tcBorders>
            <w:shd w:val="clear" w:color="auto" w:fill="F2DBDB"/>
            <w:vAlign w:val="center"/>
          </w:tcPr>
          <w:p w:rsidR="00F411FB" w:rsidRPr="00A94DB2" w:rsidRDefault="00EA751C" w:rsidP="00F411FB">
            <w:pPr>
              <w:spacing w:after="0"/>
              <w:jc w:val="center"/>
              <w:rPr>
                <w:rFonts w:ascii="Arial" w:hAnsi="Arial" w:cs="Arial"/>
                <w:b/>
                <w:color w:val="FF0000"/>
                <w:sz w:val="16"/>
                <w:szCs w:val="16"/>
              </w:rPr>
            </w:pPr>
            <w:r>
              <w:rPr>
                <w:rFonts w:ascii="Arial" w:hAnsi="Arial" w:cs="Arial"/>
                <w:b/>
                <w:color w:val="FF0000"/>
                <w:sz w:val="16"/>
                <w:szCs w:val="16"/>
              </w:rPr>
              <w:t>100</w:t>
            </w:r>
            <w:r w:rsidR="004F31D7">
              <w:rPr>
                <w:rFonts w:ascii="Arial" w:hAnsi="Arial" w:cs="Arial"/>
                <w:b/>
                <w:color w:val="FF0000"/>
                <w:sz w:val="16"/>
                <w:szCs w:val="16"/>
              </w:rPr>
              <w:t>*</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C44C01">
            <w:pPr>
              <w:spacing w:after="0"/>
              <w:jc w:val="center"/>
              <w:rPr>
                <w:b/>
                <w:sz w:val="18"/>
                <w:szCs w:val="18"/>
              </w:rPr>
            </w:pPr>
            <w:r>
              <w:rPr>
                <w:b/>
                <w:sz w:val="18"/>
                <w:szCs w:val="18"/>
              </w:rPr>
              <w:t>1/3 STD</w:t>
            </w:r>
          </w:p>
        </w:tc>
        <w:tc>
          <w:tcPr>
            <w:tcW w:w="99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p>
        </w:tc>
        <w:tc>
          <w:tcPr>
            <w:tcW w:w="900" w:type="dxa"/>
            <w:tcBorders>
              <w:bottom w:val="single" w:sz="4" w:space="0" w:color="000000"/>
            </w:tcBorders>
            <w:shd w:val="pct5" w:color="auto" w:fill="auto"/>
            <w:vAlign w:val="center"/>
          </w:tcPr>
          <w:p w:rsidR="00F411FB"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70</w:t>
            </w:r>
          </w:p>
        </w:tc>
        <w:tc>
          <w:tcPr>
            <w:tcW w:w="572"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110</w:t>
            </w:r>
          </w:p>
        </w:tc>
        <w:tc>
          <w:tcPr>
            <w:tcW w:w="572"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145</w:t>
            </w:r>
          </w:p>
        </w:tc>
        <w:tc>
          <w:tcPr>
            <w:tcW w:w="540"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175</w:t>
            </w:r>
          </w:p>
        </w:tc>
        <w:tc>
          <w:tcPr>
            <w:tcW w:w="572"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195</w:t>
            </w:r>
          </w:p>
        </w:tc>
        <w:tc>
          <w:tcPr>
            <w:tcW w:w="572"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F411FB" w:rsidRDefault="00F411FB" w:rsidP="00F411FB">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F411FB" w:rsidRDefault="00022051" w:rsidP="00F411FB">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pct5" w:color="auto" w:fill="auto"/>
            <w:vAlign w:val="center"/>
          </w:tcPr>
          <w:p w:rsidR="00F411FB" w:rsidRDefault="00022051" w:rsidP="00F411FB">
            <w:pPr>
              <w:spacing w:after="0"/>
              <w:jc w:val="center"/>
              <w:rPr>
                <w:rFonts w:ascii="Arial" w:hAnsi="Arial" w:cs="Arial"/>
                <w:b/>
                <w:color w:val="000000"/>
                <w:sz w:val="16"/>
                <w:szCs w:val="16"/>
              </w:rPr>
            </w:pPr>
            <w:r>
              <w:rPr>
                <w:rFonts w:ascii="Arial" w:hAnsi="Arial" w:cs="Arial"/>
                <w:b/>
                <w:color w:val="000000"/>
                <w:sz w:val="16"/>
                <w:szCs w:val="16"/>
              </w:rPr>
              <w:t>150</w:t>
            </w:r>
          </w:p>
        </w:tc>
        <w:tc>
          <w:tcPr>
            <w:tcW w:w="635" w:type="dxa"/>
            <w:tcBorders>
              <w:bottom w:val="single" w:sz="4" w:space="0" w:color="000000"/>
            </w:tcBorders>
            <w:shd w:val="pct5" w:color="auto" w:fill="auto"/>
            <w:vAlign w:val="center"/>
          </w:tcPr>
          <w:p w:rsidR="00F411FB" w:rsidRDefault="00022051" w:rsidP="00D86B60">
            <w:pPr>
              <w:spacing w:after="0"/>
              <w:jc w:val="center"/>
              <w:rPr>
                <w:rFonts w:ascii="Arial" w:hAnsi="Arial" w:cs="Arial"/>
                <w:b/>
                <w:color w:val="000000"/>
                <w:sz w:val="16"/>
                <w:szCs w:val="16"/>
              </w:rPr>
            </w:pPr>
            <w:r>
              <w:rPr>
                <w:rFonts w:ascii="Arial" w:hAnsi="Arial" w:cs="Arial"/>
                <w:b/>
                <w:color w:val="000000"/>
                <w:sz w:val="16"/>
                <w:szCs w:val="16"/>
              </w:rPr>
              <w:t>11</w:t>
            </w:r>
            <w:r w:rsidR="00D86B60">
              <w:rPr>
                <w:rFonts w:ascii="Arial" w:hAnsi="Arial" w:cs="Arial"/>
                <w:b/>
                <w:color w:val="000000"/>
                <w:sz w:val="16"/>
                <w:szCs w:val="16"/>
              </w:rPr>
              <w:t>5</w:t>
            </w:r>
          </w:p>
        </w:tc>
        <w:tc>
          <w:tcPr>
            <w:tcW w:w="635" w:type="dxa"/>
            <w:tcBorders>
              <w:bottom w:val="single" w:sz="4" w:space="0" w:color="000000"/>
              <w:right w:val="single" w:sz="4" w:space="0" w:color="000000"/>
            </w:tcBorders>
            <w:shd w:val="clear" w:color="auto" w:fill="F2DBDB"/>
            <w:vAlign w:val="center"/>
          </w:tcPr>
          <w:p w:rsidR="00F411FB" w:rsidRDefault="00EA751C" w:rsidP="00F411FB">
            <w:pPr>
              <w:spacing w:after="0"/>
              <w:jc w:val="center"/>
              <w:rPr>
                <w:rFonts w:ascii="Arial" w:hAnsi="Arial" w:cs="Arial"/>
                <w:b/>
                <w:color w:val="FF0000"/>
                <w:sz w:val="16"/>
                <w:szCs w:val="16"/>
              </w:rPr>
            </w:pPr>
            <w:r>
              <w:rPr>
                <w:rFonts w:ascii="Arial" w:hAnsi="Arial" w:cs="Arial"/>
                <w:b/>
                <w:color w:val="FF0000"/>
                <w:sz w:val="16"/>
                <w:szCs w:val="16"/>
              </w:rPr>
              <w:t>90</w:t>
            </w:r>
            <w:r w:rsidR="004F31D7">
              <w:rPr>
                <w:rFonts w:ascii="Arial" w:hAnsi="Arial" w:cs="Arial"/>
                <w:b/>
                <w:color w:val="FF0000"/>
                <w:sz w:val="16"/>
                <w:szCs w:val="16"/>
              </w:rPr>
              <w:t>*</w:t>
            </w:r>
          </w:p>
        </w:tc>
      </w:tr>
      <w:tr w:rsidR="00F411FB" w:rsidRPr="000E690E" w:rsidTr="00FF33B8">
        <w:trPr>
          <w:trHeight w:val="242"/>
        </w:trPr>
        <w:tc>
          <w:tcPr>
            <w:tcW w:w="1530" w:type="dxa"/>
            <w:tcBorders>
              <w:bottom w:val="single" w:sz="4" w:space="0" w:color="000000"/>
            </w:tcBorders>
            <w:shd w:val="pct5" w:color="auto" w:fill="auto"/>
            <w:vAlign w:val="center"/>
          </w:tcPr>
          <w:p w:rsidR="00F411FB" w:rsidRPr="00295DC8" w:rsidRDefault="00F411FB" w:rsidP="00FC7DA4">
            <w:pPr>
              <w:spacing w:after="0"/>
              <w:jc w:val="center"/>
              <w:rPr>
                <w:b/>
                <w:sz w:val="18"/>
                <w:szCs w:val="18"/>
              </w:rPr>
            </w:pPr>
            <w:r w:rsidRPr="00295DC8">
              <w:rPr>
                <w:b/>
                <w:sz w:val="18"/>
                <w:szCs w:val="18"/>
              </w:rPr>
              <w:t>1/2 STD</w:t>
            </w:r>
          </w:p>
        </w:tc>
        <w:tc>
          <w:tcPr>
            <w:tcW w:w="99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p>
        </w:tc>
        <w:tc>
          <w:tcPr>
            <w:tcW w:w="900" w:type="dxa"/>
            <w:tcBorders>
              <w:bottom w:val="single" w:sz="4" w:space="0" w:color="000000"/>
            </w:tcBorders>
            <w:shd w:val="pct5" w:color="auto" w:fill="auto"/>
            <w:vAlign w:val="center"/>
          </w:tcPr>
          <w:p w:rsidR="00F411FB" w:rsidRPr="00295DC8" w:rsidRDefault="00F411FB" w:rsidP="00C44C01">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85*</w:t>
            </w:r>
          </w:p>
        </w:tc>
        <w:tc>
          <w:tcPr>
            <w:tcW w:w="635"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90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150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200</w:t>
            </w:r>
          </w:p>
        </w:tc>
        <w:tc>
          <w:tcPr>
            <w:tcW w:w="540"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235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290</w:t>
            </w:r>
          </w:p>
        </w:tc>
        <w:tc>
          <w:tcPr>
            <w:tcW w:w="572"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205</w:t>
            </w:r>
          </w:p>
        </w:tc>
        <w:tc>
          <w:tcPr>
            <w:tcW w:w="635" w:type="dxa"/>
            <w:tcBorders>
              <w:bottom w:val="single" w:sz="4" w:space="0" w:color="000000"/>
            </w:tcBorders>
            <w:shd w:val="pct5" w:color="auto" w:fill="auto"/>
            <w:vAlign w:val="center"/>
          </w:tcPr>
          <w:p w:rsidR="00F411FB" w:rsidRPr="000E690E" w:rsidRDefault="00F411FB" w:rsidP="00C44C01">
            <w:pPr>
              <w:spacing w:after="0"/>
              <w:jc w:val="center"/>
              <w:rPr>
                <w:rFonts w:ascii="Arial" w:hAnsi="Arial" w:cs="Arial"/>
                <w:b/>
                <w:color w:val="000000"/>
                <w:sz w:val="16"/>
                <w:szCs w:val="16"/>
              </w:rPr>
            </w:pPr>
            <w:r>
              <w:rPr>
                <w:rFonts w:ascii="Arial" w:hAnsi="Arial" w:cs="Arial"/>
                <w:b/>
                <w:color w:val="000000"/>
                <w:sz w:val="16"/>
                <w:szCs w:val="16"/>
              </w:rPr>
              <w:t>155</w:t>
            </w:r>
          </w:p>
        </w:tc>
        <w:tc>
          <w:tcPr>
            <w:tcW w:w="635" w:type="dxa"/>
            <w:tcBorders>
              <w:bottom w:val="single" w:sz="4" w:space="0" w:color="000000"/>
              <w:right w:val="single" w:sz="4" w:space="0" w:color="000000"/>
            </w:tcBorders>
            <w:shd w:val="clear" w:color="auto" w:fill="F2DBDB"/>
            <w:vAlign w:val="center"/>
          </w:tcPr>
          <w:p w:rsidR="00F411FB" w:rsidRPr="00A94DB2" w:rsidRDefault="004F31D7" w:rsidP="00C44C01">
            <w:pPr>
              <w:spacing w:after="0"/>
              <w:jc w:val="center"/>
              <w:rPr>
                <w:rFonts w:ascii="Arial" w:hAnsi="Arial" w:cs="Arial"/>
                <w:b/>
                <w:color w:val="FF0000"/>
                <w:sz w:val="16"/>
                <w:szCs w:val="16"/>
              </w:rPr>
            </w:pPr>
            <w:r>
              <w:rPr>
                <w:rFonts w:ascii="Arial" w:hAnsi="Arial" w:cs="Arial"/>
                <w:b/>
                <w:color w:val="FF0000"/>
                <w:sz w:val="16"/>
                <w:szCs w:val="16"/>
              </w:rPr>
              <w:t>100*</w:t>
            </w:r>
          </w:p>
        </w:tc>
      </w:tr>
      <w:tr w:rsidR="00F411FB" w:rsidRPr="00295DC8" w:rsidTr="00FF33B8">
        <w:trPr>
          <w:trHeight w:val="242"/>
        </w:trPr>
        <w:tc>
          <w:tcPr>
            <w:tcW w:w="10987" w:type="dxa"/>
            <w:gridSpan w:val="16"/>
            <w:shd w:val="pct5" w:color="auto" w:fill="auto"/>
            <w:vAlign w:val="center"/>
          </w:tcPr>
          <w:p w:rsidR="00F411FB" w:rsidRPr="005D2430" w:rsidRDefault="00F411FB" w:rsidP="00C44C01">
            <w:pPr>
              <w:spacing w:after="0"/>
              <w:rPr>
                <w:rFonts w:eastAsia="Times New Roman" w:cs="Arial"/>
                <w:b/>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F411FB" w:rsidRPr="00C041F2" w:rsidTr="00FF33B8">
        <w:trPr>
          <w:trHeight w:val="913"/>
        </w:trPr>
        <w:tc>
          <w:tcPr>
            <w:tcW w:w="10987" w:type="dxa"/>
            <w:gridSpan w:val="16"/>
            <w:tcBorders>
              <w:right w:val="single" w:sz="4" w:space="0" w:color="000000"/>
            </w:tcBorders>
            <w:shd w:val="pct20" w:color="auto" w:fill="auto"/>
            <w:vAlign w:val="center"/>
          </w:tcPr>
          <w:p w:rsidR="00F411FB" w:rsidRPr="003A5640" w:rsidRDefault="00F411FB" w:rsidP="003A5640">
            <w:pPr>
              <w:spacing w:after="0" w:line="240" w:lineRule="auto"/>
              <w:jc w:val="center"/>
              <w:rPr>
                <w:rFonts w:eastAsia="Times New Roman" w:cs="Calibri"/>
                <w:b/>
                <w:bCs/>
                <w:sz w:val="28"/>
                <w:szCs w:val="28"/>
              </w:rPr>
            </w:pPr>
            <w:r>
              <w:rPr>
                <w:rFonts w:eastAsia="Times New Roman" w:cs="Calibri"/>
                <w:b/>
                <w:bCs/>
                <w:sz w:val="28"/>
                <w:szCs w:val="28"/>
              </w:rPr>
              <w:t>1</w:t>
            </w:r>
            <w:r w:rsidRPr="003C64DB">
              <w:rPr>
                <w:rFonts w:eastAsia="Times New Roman" w:cs="Calibri"/>
                <w:b/>
                <w:bCs/>
                <w:sz w:val="28"/>
                <w:szCs w:val="28"/>
              </w:rPr>
              <w:t>0 % popusta za uplate u celosti do 31.01.2019.</w:t>
            </w:r>
          </w:p>
          <w:p w:rsidR="00F411FB" w:rsidRDefault="00F411FB" w:rsidP="00626A6A">
            <w:pPr>
              <w:spacing w:after="0" w:line="240" w:lineRule="auto"/>
              <w:jc w:val="center"/>
              <w:rPr>
                <w:rFonts w:eastAsia="Times New Roman" w:cs="Calibri"/>
                <w:b/>
                <w:bCs/>
                <w:sz w:val="28"/>
                <w:szCs w:val="28"/>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VERA LILI – LIMENAS </w:t>
            </w:r>
            <w:r>
              <w:rPr>
                <w:rFonts w:eastAsia="Times New Roman" w:cs="Calibri"/>
                <w:b/>
                <w:sz w:val="24"/>
                <w:szCs w:val="24"/>
              </w:rPr>
              <w:t xml:space="preserve">-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F411FB" w:rsidRPr="00295DC8" w:rsidTr="00FF33B8">
        <w:trPr>
          <w:trHeight w:val="268"/>
        </w:trPr>
        <w:tc>
          <w:tcPr>
            <w:tcW w:w="1530" w:type="dxa"/>
            <w:tcBorders>
              <w:bottom w:val="single" w:sz="4" w:space="0" w:color="000000"/>
            </w:tcBorders>
            <w:shd w:val="clear" w:color="auto" w:fill="auto"/>
            <w:vAlign w:val="center"/>
          </w:tcPr>
          <w:p w:rsidR="00F411FB" w:rsidRPr="00295DC8" w:rsidRDefault="00CA1000" w:rsidP="00231ECB">
            <w:pPr>
              <w:spacing w:after="0"/>
              <w:jc w:val="center"/>
              <w:rPr>
                <w:rFonts w:cs="Arial"/>
                <w:b/>
                <w:sz w:val="18"/>
                <w:szCs w:val="18"/>
              </w:rPr>
            </w:pPr>
            <w:r>
              <w:rPr>
                <w:rFonts w:cs="Arial"/>
                <w:b/>
                <w:sz w:val="18"/>
                <w:szCs w:val="18"/>
              </w:rPr>
              <w:t>1/4 APP</w:t>
            </w:r>
          </w:p>
        </w:tc>
        <w:tc>
          <w:tcPr>
            <w:tcW w:w="990" w:type="dxa"/>
            <w:tcBorders>
              <w:bottom w:val="single" w:sz="4" w:space="0" w:color="000000"/>
            </w:tcBorders>
            <w:shd w:val="clear"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4</w:t>
            </w:r>
          </w:p>
        </w:tc>
        <w:tc>
          <w:tcPr>
            <w:tcW w:w="546" w:type="dxa"/>
            <w:tcBorders>
              <w:bottom w:val="single" w:sz="4" w:space="0" w:color="000000"/>
            </w:tcBorders>
            <w:shd w:val="clear" w:color="auto" w:fill="F2DBDB"/>
            <w:vAlign w:val="center"/>
          </w:tcPr>
          <w:p w:rsidR="00F411FB" w:rsidRPr="00A94DB2" w:rsidRDefault="00F411FB" w:rsidP="008D471A">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70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115</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150</w:t>
            </w:r>
          </w:p>
        </w:tc>
        <w:tc>
          <w:tcPr>
            <w:tcW w:w="540"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240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215</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160</w:t>
            </w:r>
          </w:p>
        </w:tc>
        <w:tc>
          <w:tcPr>
            <w:tcW w:w="635"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115</w:t>
            </w:r>
          </w:p>
        </w:tc>
        <w:tc>
          <w:tcPr>
            <w:tcW w:w="635" w:type="dxa"/>
            <w:tcBorders>
              <w:bottom w:val="single" w:sz="4" w:space="0" w:color="000000"/>
              <w:right w:val="single" w:sz="4" w:space="0" w:color="000000"/>
            </w:tcBorders>
            <w:shd w:val="clear" w:color="auto" w:fill="F2DBDB"/>
            <w:vAlign w:val="center"/>
          </w:tcPr>
          <w:p w:rsidR="00F411FB" w:rsidRPr="00A94DB2" w:rsidRDefault="00022051" w:rsidP="008D471A">
            <w:pPr>
              <w:spacing w:after="0"/>
              <w:jc w:val="center"/>
              <w:rPr>
                <w:rFonts w:ascii="Arial" w:hAnsi="Arial" w:cs="Arial"/>
                <w:b/>
                <w:color w:val="FF0000"/>
                <w:sz w:val="16"/>
                <w:szCs w:val="16"/>
              </w:rPr>
            </w:pPr>
            <w:r>
              <w:rPr>
                <w:rFonts w:ascii="Arial" w:hAnsi="Arial" w:cs="Arial"/>
                <w:b/>
                <w:color w:val="FF0000"/>
                <w:sz w:val="16"/>
                <w:szCs w:val="16"/>
              </w:rPr>
              <w:t>75</w:t>
            </w:r>
            <w:r w:rsidR="003A5640">
              <w:rPr>
                <w:rFonts w:ascii="Arial" w:hAnsi="Arial" w:cs="Arial"/>
                <w:b/>
                <w:color w:val="FF0000"/>
                <w:sz w:val="16"/>
                <w:szCs w:val="16"/>
              </w:rPr>
              <w:t>*</w:t>
            </w:r>
          </w:p>
        </w:tc>
      </w:tr>
      <w:tr w:rsidR="00F411FB" w:rsidRPr="00295DC8" w:rsidTr="00FF33B8">
        <w:trPr>
          <w:trHeight w:val="242"/>
        </w:trPr>
        <w:tc>
          <w:tcPr>
            <w:tcW w:w="1530" w:type="dxa"/>
            <w:tcBorders>
              <w:bottom w:val="single" w:sz="4" w:space="0" w:color="000000"/>
            </w:tcBorders>
            <w:shd w:val="pct5" w:color="auto" w:fill="auto"/>
            <w:vAlign w:val="center"/>
          </w:tcPr>
          <w:p w:rsidR="00F411FB" w:rsidRPr="00295DC8" w:rsidRDefault="00CA1000" w:rsidP="008D471A">
            <w:pPr>
              <w:spacing w:after="0"/>
              <w:jc w:val="center"/>
              <w:rPr>
                <w:b/>
                <w:sz w:val="18"/>
                <w:szCs w:val="18"/>
              </w:rPr>
            </w:pPr>
            <w:r>
              <w:rPr>
                <w:b/>
                <w:sz w:val="18"/>
                <w:szCs w:val="18"/>
              </w:rPr>
              <w:t>1/3 APP</w:t>
            </w:r>
          </w:p>
        </w:tc>
        <w:tc>
          <w:tcPr>
            <w:tcW w:w="990" w:type="dxa"/>
            <w:tcBorders>
              <w:bottom w:val="single" w:sz="4" w:space="0" w:color="000000"/>
            </w:tcBorders>
            <w:shd w:val="pct5"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pct5"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sidRPr="00295DC8">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F411FB" w:rsidP="008D471A">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80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130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175</w:t>
            </w:r>
          </w:p>
        </w:tc>
        <w:tc>
          <w:tcPr>
            <w:tcW w:w="540"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200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270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270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245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180</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135</w:t>
            </w:r>
          </w:p>
        </w:tc>
        <w:tc>
          <w:tcPr>
            <w:tcW w:w="635" w:type="dxa"/>
            <w:tcBorders>
              <w:bottom w:val="single" w:sz="4" w:space="0" w:color="000000"/>
              <w:right w:val="single" w:sz="4" w:space="0" w:color="000000"/>
            </w:tcBorders>
            <w:shd w:val="clear" w:color="auto" w:fill="F2DBDB"/>
            <w:vAlign w:val="center"/>
          </w:tcPr>
          <w:p w:rsidR="00F411FB" w:rsidRPr="00A94DB2" w:rsidRDefault="00022051" w:rsidP="008D471A">
            <w:pPr>
              <w:spacing w:after="0"/>
              <w:jc w:val="center"/>
              <w:rPr>
                <w:rFonts w:ascii="Arial" w:hAnsi="Arial" w:cs="Arial"/>
                <w:b/>
                <w:color w:val="FF0000"/>
                <w:sz w:val="16"/>
                <w:szCs w:val="16"/>
              </w:rPr>
            </w:pPr>
            <w:r>
              <w:rPr>
                <w:rFonts w:ascii="Arial" w:hAnsi="Arial" w:cs="Arial"/>
                <w:b/>
                <w:color w:val="FF0000"/>
                <w:sz w:val="16"/>
                <w:szCs w:val="16"/>
              </w:rPr>
              <w:t>90</w:t>
            </w:r>
            <w:r w:rsidR="003A5640">
              <w:rPr>
                <w:rFonts w:ascii="Arial" w:hAnsi="Arial" w:cs="Arial"/>
                <w:b/>
                <w:color w:val="FF0000"/>
                <w:sz w:val="16"/>
                <w:szCs w:val="16"/>
              </w:rPr>
              <w:t>*</w:t>
            </w:r>
          </w:p>
        </w:tc>
      </w:tr>
      <w:tr w:rsidR="00F411FB" w:rsidRPr="00295DC8" w:rsidTr="00FF33B8">
        <w:trPr>
          <w:trHeight w:val="242"/>
        </w:trPr>
        <w:tc>
          <w:tcPr>
            <w:tcW w:w="1530" w:type="dxa"/>
            <w:tcBorders>
              <w:bottom w:val="single" w:sz="4" w:space="0" w:color="000000"/>
            </w:tcBorders>
            <w:shd w:val="pct5" w:color="auto" w:fill="auto"/>
            <w:vAlign w:val="center"/>
          </w:tcPr>
          <w:p w:rsidR="00F411FB" w:rsidRPr="00295DC8" w:rsidRDefault="00CA1000" w:rsidP="00231ECB">
            <w:pPr>
              <w:spacing w:after="0"/>
              <w:jc w:val="center"/>
              <w:rPr>
                <w:b/>
                <w:sz w:val="18"/>
                <w:szCs w:val="18"/>
              </w:rPr>
            </w:pPr>
            <w:r>
              <w:rPr>
                <w:b/>
                <w:sz w:val="18"/>
                <w:szCs w:val="18"/>
              </w:rPr>
              <w:t>1/2+1 APP</w:t>
            </w:r>
          </w:p>
        </w:tc>
        <w:tc>
          <w:tcPr>
            <w:tcW w:w="990" w:type="dxa"/>
            <w:tcBorders>
              <w:bottom w:val="single" w:sz="4" w:space="0" w:color="000000"/>
            </w:tcBorders>
            <w:shd w:val="pct5"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F411FB" w:rsidRPr="00295DC8" w:rsidRDefault="003C4D57"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F411FB" w:rsidP="008D471A">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110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180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235</w:t>
            </w:r>
          </w:p>
        </w:tc>
        <w:tc>
          <w:tcPr>
            <w:tcW w:w="540"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315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345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370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370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330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245</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180</w:t>
            </w:r>
          </w:p>
        </w:tc>
        <w:tc>
          <w:tcPr>
            <w:tcW w:w="635" w:type="dxa"/>
            <w:tcBorders>
              <w:bottom w:val="single" w:sz="4" w:space="0" w:color="000000"/>
              <w:right w:val="single" w:sz="4" w:space="0" w:color="000000"/>
            </w:tcBorders>
            <w:shd w:val="clear" w:color="auto" w:fill="F2DBDB"/>
            <w:vAlign w:val="center"/>
          </w:tcPr>
          <w:p w:rsidR="00F411FB" w:rsidRPr="00A94DB2" w:rsidRDefault="00022051" w:rsidP="008D471A">
            <w:pPr>
              <w:spacing w:after="0"/>
              <w:jc w:val="center"/>
              <w:rPr>
                <w:rFonts w:ascii="Arial" w:hAnsi="Arial" w:cs="Arial"/>
                <w:b/>
                <w:color w:val="FF0000"/>
                <w:sz w:val="16"/>
                <w:szCs w:val="16"/>
              </w:rPr>
            </w:pPr>
            <w:r>
              <w:rPr>
                <w:rFonts w:ascii="Arial" w:hAnsi="Arial" w:cs="Arial"/>
                <w:b/>
                <w:color w:val="FF0000"/>
                <w:sz w:val="16"/>
                <w:szCs w:val="16"/>
              </w:rPr>
              <w:t>120</w:t>
            </w:r>
            <w:r w:rsidR="003A5640">
              <w:rPr>
                <w:rFonts w:ascii="Arial" w:hAnsi="Arial" w:cs="Arial"/>
                <w:b/>
                <w:color w:val="FF0000"/>
                <w:sz w:val="16"/>
                <w:szCs w:val="16"/>
              </w:rPr>
              <w:t>*</w:t>
            </w:r>
          </w:p>
        </w:tc>
      </w:tr>
      <w:tr w:rsidR="00F411FB" w:rsidRPr="00295DC8" w:rsidTr="00FF33B8">
        <w:trPr>
          <w:trHeight w:val="242"/>
        </w:trPr>
        <w:tc>
          <w:tcPr>
            <w:tcW w:w="10987" w:type="dxa"/>
            <w:gridSpan w:val="16"/>
            <w:tcBorders>
              <w:bottom w:val="single" w:sz="4" w:space="0" w:color="000000"/>
            </w:tcBorders>
            <w:shd w:val="pct5" w:color="auto" w:fill="auto"/>
            <w:vAlign w:val="center"/>
          </w:tcPr>
          <w:p w:rsidR="00F411FB" w:rsidRPr="00980F70" w:rsidRDefault="00F411FB" w:rsidP="008D471A">
            <w:pPr>
              <w:spacing w:after="0"/>
              <w:rPr>
                <w:rFonts w:eastAsia="Times New Roman" w:cs="Arial"/>
                <w:b/>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r w:rsidR="00F411FB" w:rsidRPr="00C041F2" w:rsidTr="00FF33B8">
        <w:trPr>
          <w:trHeight w:val="913"/>
        </w:trPr>
        <w:tc>
          <w:tcPr>
            <w:tcW w:w="10987" w:type="dxa"/>
            <w:gridSpan w:val="16"/>
            <w:tcBorders>
              <w:right w:val="single" w:sz="4" w:space="0" w:color="000000"/>
            </w:tcBorders>
            <w:shd w:val="pct20" w:color="auto" w:fill="auto"/>
            <w:vAlign w:val="center"/>
          </w:tcPr>
          <w:p w:rsidR="00F411FB" w:rsidRPr="003A5640" w:rsidRDefault="00F411FB" w:rsidP="003A5640">
            <w:pPr>
              <w:spacing w:after="0" w:line="240" w:lineRule="auto"/>
              <w:jc w:val="center"/>
              <w:rPr>
                <w:rFonts w:eastAsia="Times New Roman" w:cs="Calibri"/>
                <w:b/>
                <w:bCs/>
                <w:sz w:val="28"/>
                <w:szCs w:val="28"/>
              </w:rPr>
            </w:pPr>
            <w:r>
              <w:rPr>
                <w:rFonts w:eastAsia="Times New Roman" w:cs="Calibri"/>
                <w:b/>
                <w:bCs/>
                <w:sz w:val="28"/>
                <w:szCs w:val="28"/>
              </w:rPr>
              <w:t>1</w:t>
            </w:r>
            <w:r w:rsidRPr="003C64DB">
              <w:rPr>
                <w:rFonts w:eastAsia="Times New Roman" w:cs="Calibri"/>
                <w:b/>
                <w:bCs/>
                <w:sz w:val="28"/>
                <w:szCs w:val="28"/>
              </w:rPr>
              <w:t>0 % popusta za uplate u celosti do 31.01.2019.</w:t>
            </w:r>
          </w:p>
          <w:p w:rsidR="00F411FB" w:rsidRDefault="00F411FB" w:rsidP="00231ECB">
            <w:pPr>
              <w:spacing w:after="0" w:line="240" w:lineRule="auto"/>
              <w:jc w:val="center"/>
              <w:rPr>
                <w:rFonts w:eastAsia="Times New Roman" w:cs="Calibri"/>
                <w:b/>
                <w:bCs/>
                <w:sz w:val="28"/>
                <w:szCs w:val="28"/>
              </w:rPr>
            </w:pPr>
            <w:r w:rsidRPr="00C041F2">
              <w:rPr>
                <w:rFonts w:eastAsia="Times New Roman" w:cs="Calibri"/>
                <w:b/>
                <w:color w:val="0D0D0D"/>
                <w:sz w:val="24"/>
                <w:szCs w:val="24"/>
              </w:rPr>
              <w:t xml:space="preserve">VILA </w:t>
            </w:r>
            <w:r>
              <w:rPr>
                <w:rFonts w:eastAsia="Times New Roman" w:cs="Calibri"/>
                <w:b/>
                <w:color w:val="0D0D0D"/>
                <w:sz w:val="24"/>
                <w:szCs w:val="24"/>
              </w:rPr>
              <w:t xml:space="preserve">KASTRO – SKALA POTAMIA </w:t>
            </w:r>
            <w:r>
              <w:rPr>
                <w:rFonts w:eastAsia="Times New Roman" w:cs="Calibri"/>
                <w:b/>
                <w:sz w:val="24"/>
                <w:szCs w:val="24"/>
              </w:rPr>
              <w:t xml:space="preserve">- </w:t>
            </w:r>
            <w:r w:rsidRPr="00C201ED">
              <w:rPr>
                <w:b/>
                <w:sz w:val="18"/>
                <w:szCs w:val="18"/>
              </w:rPr>
              <w:t xml:space="preserve">Najam studija </w:t>
            </w:r>
            <w:r w:rsidRPr="00980F70">
              <w:rPr>
                <w:sz w:val="18"/>
                <w:szCs w:val="18"/>
              </w:rPr>
              <w:t>po osobi</w:t>
            </w:r>
            <w:r>
              <w:rPr>
                <w:b/>
              </w:rPr>
              <w:t xml:space="preserve">  NEMA DINARSKOG DELA - </w:t>
            </w:r>
            <w:r w:rsidRPr="00C201ED">
              <w:rPr>
                <w:b/>
                <w:sz w:val="18"/>
                <w:szCs w:val="18"/>
              </w:rPr>
              <w:t>prevoz nije uključen u cenu</w:t>
            </w:r>
          </w:p>
        </w:tc>
      </w:tr>
      <w:tr w:rsidR="00F411FB" w:rsidRPr="00295DC8" w:rsidTr="00FF33B8">
        <w:trPr>
          <w:trHeight w:val="268"/>
        </w:trPr>
        <w:tc>
          <w:tcPr>
            <w:tcW w:w="1530" w:type="dxa"/>
            <w:tcBorders>
              <w:bottom w:val="single" w:sz="4" w:space="0" w:color="000000"/>
            </w:tcBorders>
            <w:shd w:val="clear" w:color="auto" w:fill="auto"/>
            <w:vAlign w:val="center"/>
          </w:tcPr>
          <w:p w:rsidR="00F411FB" w:rsidRPr="00295DC8" w:rsidRDefault="00F411FB" w:rsidP="00231ECB">
            <w:pPr>
              <w:spacing w:after="0"/>
              <w:jc w:val="center"/>
              <w:rPr>
                <w:rFonts w:cs="Arial"/>
                <w:b/>
                <w:sz w:val="18"/>
                <w:szCs w:val="18"/>
              </w:rPr>
            </w:pPr>
            <w:r>
              <w:rPr>
                <w:rFonts w:cs="Arial"/>
                <w:b/>
                <w:sz w:val="18"/>
                <w:szCs w:val="18"/>
              </w:rPr>
              <w:t>1/3 STD</w:t>
            </w:r>
          </w:p>
        </w:tc>
        <w:tc>
          <w:tcPr>
            <w:tcW w:w="990" w:type="dxa"/>
            <w:tcBorders>
              <w:bottom w:val="single" w:sz="4" w:space="0" w:color="000000"/>
            </w:tcBorders>
            <w:shd w:val="clear"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w:t>
            </w:r>
          </w:p>
        </w:tc>
        <w:tc>
          <w:tcPr>
            <w:tcW w:w="900" w:type="dxa"/>
            <w:tcBorders>
              <w:bottom w:val="single" w:sz="4" w:space="0" w:color="000000"/>
            </w:tcBorders>
            <w:shd w:val="clear"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3</w:t>
            </w:r>
          </w:p>
        </w:tc>
        <w:tc>
          <w:tcPr>
            <w:tcW w:w="546" w:type="dxa"/>
            <w:tcBorders>
              <w:bottom w:val="single" w:sz="4" w:space="0" w:color="000000"/>
            </w:tcBorders>
            <w:shd w:val="clear" w:color="auto" w:fill="F2DBDB"/>
            <w:vAlign w:val="center"/>
          </w:tcPr>
          <w:p w:rsidR="00F411FB" w:rsidRPr="00A94DB2" w:rsidRDefault="00F411FB" w:rsidP="008D471A">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80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125</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165</w:t>
            </w:r>
          </w:p>
        </w:tc>
        <w:tc>
          <w:tcPr>
            <w:tcW w:w="540"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190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220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250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265</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230</w:t>
            </w:r>
          </w:p>
        </w:tc>
        <w:tc>
          <w:tcPr>
            <w:tcW w:w="572"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170</w:t>
            </w:r>
          </w:p>
        </w:tc>
        <w:tc>
          <w:tcPr>
            <w:tcW w:w="635" w:type="dxa"/>
            <w:tcBorders>
              <w:bottom w:val="single" w:sz="4" w:space="0" w:color="000000"/>
            </w:tcBorders>
            <w:shd w:val="clear"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130</w:t>
            </w:r>
          </w:p>
        </w:tc>
        <w:tc>
          <w:tcPr>
            <w:tcW w:w="635" w:type="dxa"/>
            <w:tcBorders>
              <w:bottom w:val="single" w:sz="4" w:space="0" w:color="000000"/>
              <w:right w:val="single" w:sz="4" w:space="0" w:color="000000"/>
            </w:tcBorders>
            <w:shd w:val="clear" w:color="auto" w:fill="F2DBDB"/>
            <w:vAlign w:val="center"/>
          </w:tcPr>
          <w:p w:rsidR="00F411FB" w:rsidRPr="00A94DB2" w:rsidRDefault="00022051" w:rsidP="008D471A">
            <w:pPr>
              <w:spacing w:after="0"/>
              <w:jc w:val="center"/>
              <w:rPr>
                <w:rFonts w:ascii="Arial" w:hAnsi="Arial" w:cs="Arial"/>
                <w:b/>
                <w:color w:val="FF0000"/>
                <w:sz w:val="16"/>
                <w:szCs w:val="16"/>
              </w:rPr>
            </w:pPr>
            <w:r>
              <w:rPr>
                <w:rFonts w:ascii="Arial" w:hAnsi="Arial" w:cs="Arial"/>
                <w:b/>
                <w:color w:val="FF0000"/>
                <w:sz w:val="16"/>
                <w:szCs w:val="16"/>
              </w:rPr>
              <w:t>90</w:t>
            </w:r>
            <w:r w:rsidR="003A5640">
              <w:rPr>
                <w:rFonts w:ascii="Arial" w:hAnsi="Arial" w:cs="Arial"/>
                <w:b/>
                <w:color w:val="FF0000"/>
                <w:sz w:val="16"/>
                <w:szCs w:val="16"/>
              </w:rPr>
              <w:t>*</w:t>
            </w:r>
          </w:p>
        </w:tc>
      </w:tr>
      <w:tr w:rsidR="00F411FB" w:rsidRPr="00295DC8" w:rsidTr="00FF33B8">
        <w:trPr>
          <w:trHeight w:val="242"/>
        </w:trPr>
        <w:tc>
          <w:tcPr>
            <w:tcW w:w="1530" w:type="dxa"/>
            <w:tcBorders>
              <w:bottom w:val="single" w:sz="4" w:space="0" w:color="000000"/>
            </w:tcBorders>
            <w:shd w:val="pct5" w:color="auto" w:fill="auto"/>
            <w:vAlign w:val="center"/>
          </w:tcPr>
          <w:p w:rsidR="00F411FB" w:rsidRPr="00295DC8" w:rsidRDefault="00F411FB" w:rsidP="00231ECB">
            <w:pPr>
              <w:spacing w:after="0"/>
              <w:jc w:val="center"/>
              <w:rPr>
                <w:b/>
                <w:sz w:val="18"/>
                <w:szCs w:val="18"/>
              </w:rPr>
            </w:pPr>
            <w:r>
              <w:rPr>
                <w:b/>
                <w:sz w:val="18"/>
                <w:szCs w:val="18"/>
              </w:rPr>
              <w:t>1/2+1 STD</w:t>
            </w:r>
          </w:p>
        </w:tc>
        <w:tc>
          <w:tcPr>
            <w:tcW w:w="990" w:type="dxa"/>
            <w:tcBorders>
              <w:bottom w:val="single" w:sz="4" w:space="0" w:color="000000"/>
            </w:tcBorders>
            <w:shd w:val="pct5"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1PL gratis</w:t>
            </w:r>
          </w:p>
        </w:tc>
        <w:tc>
          <w:tcPr>
            <w:tcW w:w="900" w:type="dxa"/>
            <w:tcBorders>
              <w:bottom w:val="single" w:sz="4" w:space="0" w:color="000000"/>
            </w:tcBorders>
            <w:shd w:val="pct5" w:color="auto" w:fill="auto"/>
            <w:vAlign w:val="center"/>
          </w:tcPr>
          <w:p w:rsidR="00F411FB" w:rsidRPr="00295DC8" w:rsidRDefault="003C4D57"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F411FB" w:rsidP="008D471A">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105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170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220</w:t>
            </w:r>
          </w:p>
        </w:tc>
        <w:tc>
          <w:tcPr>
            <w:tcW w:w="540"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255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295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335</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360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360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310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230</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170</w:t>
            </w:r>
          </w:p>
        </w:tc>
        <w:tc>
          <w:tcPr>
            <w:tcW w:w="635" w:type="dxa"/>
            <w:tcBorders>
              <w:bottom w:val="single" w:sz="4" w:space="0" w:color="000000"/>
              <w:right w:val="single" w:sz="4" w:space="0" w:color="000000"/>
            </w:tcBorders>
            <w:shd w:val="clear" w:color="auto" w:fill="F2DBDB"/>
            <w:vAlign w:val="center"/>
          </w:tcPr>
          <w:p w:rsidR="00F411FB" w:rsidRPr="00A94DB2" w:rsidRDefault="00022051" w:rsidP="008D471A">
            <w:pPr>
              <w:spacing w:after="0"/>
              <w:jc w:val="center"/>
              <w:rPr>
                <w:rFonts w:ascii="Arial" w:hAnsi="Arial" w:cs="Arial"/>
                <w:b/>
                <w:color w:val="FF0000"/>
                <w:sz w:val="16"/>
                <w:szCs w:val="16"/>
              </w:rPr>
            </w:pPr>
            <w:r>
              <w:rPr>
                <w:rFonts w:ascii="Arial" w:hAnsi="Arial" w:cs="Arial"/>
                <w:b/>
                <w:color w:val="FF0000"/>
                <w:sz w:val="16"/>
                <w:szCs w:val="16"/>
              </w:rPr>
              <w:t>110</w:t>
            </w:r>
            <w:r w:rsidR="003A5640">
              <w:rPr>
                <w:rFonts w:ascii="Arial" w:hAnsi="Arial" w:cs="Arial"/>
                <w:b/>
                <w:color w:val="FF0000"/>
                <w:sz w:val="16"/>
                <w:szCs w:val="16"/>
              </w:rPr>
              <w:t>*</w:t>
            </w:r>
          </w:p>
        </w:tc>
      </w:tr>
      <w:tr w:rsidR="00F411FB" w:rsidRPr="00295DC8" w:rsidTr="00FF33B8">
        <w:trPr>
          <w:trHeight w:val="242"/>
        </w:trPr>
        <w:tc>
          <w:tcPr>
            <w:tcW w:w="1530" w:type="dxa"/>
            <w:tcBorders>
              <w:bottom w:val="single" w:sz="4" w:space="0" w:color="000000"/>
            </w:tcBorders>
            <w:shd w:val="pct5" w:color="auto" w:fill="auto"/>
            <w:vAlign w:val="center"/>
          </w:tcPr>
          <w:p w:rsidR="00F411FB" w:rsidRPr="00295DC8" w:rsidRDefault="00F411FB" w:rsidP="00231ECB">
            <w:pPr>
              <w:spacing w:after="0"/>
              <w:jc w:val="center"/>
              <w:rPr>
                <w:b/>
                <w:sz w:val="18"/>
                <w:szCs w:val="18"/>
              </w:rPr>
            </w:pPr>
            <w:r>
              <w:rPr>
                <w:b/>
                <w:sz w:val="18"/>
                <w:szCs w:val="18"/>
              </w:rPr>
              <w:t>1/2+2 STD</w:t>
            </w:r>
          </w:p>
        </w:tc>
        <w:tc>
          <w:tcPr>
            <w:tcW w:w="990" w:type="dxa"/>
            <w:tcBorders>
              <w:bottom w:val="single" w:sz="4" w:space="0" w:color="000000"/>
            </w:tcBorders>
            <w:shd w:val="pct5" w:color="auto" w:fill="auto"/>
            <w:vAlign w:val="center"/>
          </w:tcPr>
          <w:p w:rsidR="00F411FB" w:rsidRPr="00295DC8" w:rsidRDefault="00F411FB"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2PL gratis</w:t>
            </w:r>
          </w:p>
        </w:tc>
        <w:tc>
          <w:tcPr>
            <w:tcW w:w="900" w:type="dxa"/>
            <w:tcBorders>
              <w:bottom w:val="single" w:sz="4" w:space="0" w:color="000000"/>
            </w:tcBorders>
            <w:shd w:val="pct5" w:color="auto" w:fill="auto"/>
            <w:vAlign w:val="center"/>
          </w:tcPr>
          <w:p w:rsidR="00F411FB" w:rsidRPr="00295DC8" w:rsidRDefault="003C4D57" w:rsidP="008D471A">
            <w:pPr>
              <w:spacing w:after="0" w:line="240" w:lineRule="auto"/>
              <w:jc w:val="center"/>
              <w:rPr>
                <w:rFonts w:eastAsia="Times New Roman" w:cs="Calibri"/>
                <w:b/>
                <w:color w:val="0D0D0D"/>
                <w:sz w:val="18"/>
                <w:szCs w:val="18"/>
              </w:rPr>
            </w:pPr>
            <w:r>
              <w:rPr>
                <w:rFonts w:eastAsia="Times New Roman" w:cs="Calibri"/>
                <w:b/>
                <w:color w:val="0D0D0D"/>
                <w:sz w:val="18"/>
                <w:szCs w:val="18"/>
              </w:rPr>
              <w:t>2</w:t>
            </w:r>
          </w:p>
        </w:tc>
        <w:tc>
          <w:tcPr>
            <w:tcW w:w="546" w:type="dxa"/>
            <w:tcBorders>
              <w:bottom w:val="single" w:sz="4" w:space="0" w:color="000000"/>
            </w:tcBorders>
            <w:shd w:val="clear" w:color="auto" w:fill="F2DBDB"/>
            <w:vAlign w:val="center"/>
          </w:tcPr>
          <w:p w:rsidR="00F411FB" w:rsidRPr="00A94DB2" w:rsidRDefault="00F411FB" w:rsidP="008D471A">
            <w:pPr>
              <w:spacing w:after="0"/>
              <w:jc w:val="center"/>
              <w:rPr>
                <w:rFonts w:ascii="Arial" w:hAnsi="Arial" w:cs="Arial"/>
                <w:b/>
                <w:color w:val="FF0000"/>
                <w:sz w:val="16"/>
                <w:szCs w:val="16"/>
              </w:rPr>
            </w:pPr>
            <w:r w:rsidRPr="00A94DB2">
              <w:rPr>
                <w:rFonts w:ascii="Arial" w:hAnsi="Arial" w:cs="Arial"/>
                <w:b/>
                <w:color w:val="FF0000"/>
                <w:sz w:val="16"/>
                <w:szCs w:val="16"/>
              </w:rPr>
              <w:t>/</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130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210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275</w:t>
            </w:r>
          </w:p>
        </w:tc>
        <w:tc>
          <w:tcPr>
            <w:tcW w:w="540"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320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370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420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450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450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390</w:t>
            </w:r>
          </w:p>
        </w:tc>
        <w:tc>
          <w:tcPr>
            <w:tcW w:w="572"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285</w:t>
            </w:r>
          </w:p>
        </w:tc>
        <w:tc>
          <w:tcPr>
            <w:tcW w:w="635" w:type="dxa"/>
            <w:tcBorders>
              <w:bottom w:val="single" w:sz="4" w:space="0" w:color="000000"/>
            </w:tcBorders>
            <w:shd w:val="pct5" w:color="auto" w:fill="auto"/>
            <w:vAlign w:val="center"/>
          </w:tcPr>
          <w:p w:rsidR="00F411FB" w:rsidRPr="00136CD2" w:rsidRDefault="00022051" w:rsidP="008D471A">
            <w:pPr>
              <w:spacing w:after="0"/>
              <w:jc w:val="center"/>
              <w:rPr>
                <w:rFonts w:ascii="Arial" w:hAnsi="Arial" w:cs="Arial"/>
                <w:b/>
                <w:color w:val="000000"/>
                <w:sz w:val="16"/>
                <w:szCs w:val="16"/>
              </w:rPr>
            </w:pPr>
            <w:r>
              <w:rPr>
                <w:rFonts w:ascii="Arial" w:hAnsi="Arial" w:cs="Arial"/>
                <w:b/>
                <w:color w:val="000000"/>
                <w:sz w:val="16"/>
                <w:szCs w:val="16"/>
              </w:rPr>
              <w:t>215</w:t>
            </w:r>
          </w:p>
        </w:tc>
        <w:tc>
          <w:tcPr>
            <w:tcW w:w="635" w:type="dxa"/>
            <w:tcBorders>
              <w:bottom w:val="single" w:sz="4" w:space="0" w:color="000000"/>
              <w:right w:val="single" w:sz="4" w:space="0" w:color="000000"/>
            </w:tcBorders>
            <w:shd w:val="clear" w:color="auto" w:fill="F2DBDB"/>
            <w:vAlign w:val="center"/>
          </w:tcPr>
          <w:p w:rsidR="00F411FB" w:rsidRPr="00A94DB2" w:rsidRDefault="00022051" w:rsidP="008D471A">
            <w:pPr>
              <w:spacing w:after="0"/>
              <w:jc w:val="center"/>
              <w:rPr>
                <w:rFonts w:ascii="Arial" w:hAnsi="Arial" w:cs="Arial"/>
                <w:b/>
                <w:color w:val="FF0000"/>
                <w:sz w:val="16"/>
                <w:szCs w:val="16"/>
              </w:rPr>
            </w:pPr>
            <w:r>
              <w:rPr>
                <w:rFonts w:ascii="Arial" w:hAnsi="Arial" w:cs="Arial"/>
                <w:b/>
                <w:color w:val="FF0000"/>
                <w:sz w:val="16"/>
                <w:szCs w:val="16"/>
              </w:rPr>
              <w:t>140</w:t>
            </w:r>
            <w:r w:rsidR="003A5640">
              <w:rPr>
                <w:rFonts w:ascii="Arial" w:hAnsi="Arial" w:cs="Arial"/>
                <w:b/>
                <w:color w:val="FF0000"/>
                <w:sz w:val="16"/>
                <w:szCs w:val="16"/>
              </w:rPr>
              <w:t>*</w:t>
            </w:r>
          </w:p>
        </w:tc>
      </w:tr>
      <w:tr w:rsidR="00F411FB" w:rsidRPr="00295DC8" w:rsidTr="00FF33B8">
        <w:trPr>
          <w:trHeight w:val="242"/>
        </w:trPr>
        <w:tc>
          <w:tcPr>
            <w:tcW w:w="10987" w:type="dxa"/>
            <w:gridSpan w:val="16"/>
            <w:tcBorders>
              <w:bottom w:val="single" w:sz="4" w:space="0" w:color="000000"/>
            </w:tcBorders>
            <w:shd w:val="pct5" w:color="auto" w:fill="auto"/>
            <w:vAlign w:val="center"/>
          </w:tcPr>
          <w:p w:rsidR="00F411FB" w:rsidRPr="00980F70" w:rsidRDefault="00F411FB" w:rsidP="008D471A">
            <w:pPr>
              <w:spacing w:after="0"/>
              <w:rPr>
                <w:rFonts w:eastAsia="Times New Roman" w:cs="Arial"/>
                <w:b/>
                <w:sz w:val="16"/>
                <w:szCs w:val="16"/>
              </w:rPr>
            </w:pPr>
            <w:r>
              <w:rPr>
                <w:b/>
                <w:sz w:val="16"/>
                <w:szCs w:val="16"/>
              </w:rPr>
              <w:t>-</w:t>
            </w:r>
            <w:r w:rsidRPr="00980F70">
              <w:rPr>
                <w:rFonts w:eastAsia="Times New Roman" w:cs="Arial"/>
                <w:b/>
                <w:sz w:val="16"/>
                <w:szCs w:val="16"/>
              </w:rPr>
              <w:t>termini označeni * čine paket aranzman (prevoz + smeštaj) i nemaju umanjenje za sopstveni prevoz</w:t>
            </w:r>
          </w:p>
        </w:tc>
      </w:tr>
    </w:tbl>
    <w:p w:rsidR="00E22C3B" w:rsidRPr="00E22C3B" w:rsidRDefault="00E22C3B" w:rsidP="00FF63B6">
      <w:pPr>
        <w:spacing w:after="0"/>
        <w:ind w:left="-270"/>
        <w:jc w:val="both"/>
        <w:rPr>
          <w:rFonts w:cs="Calibri"/>
          <w:b/>
          <w:sz w:val="10"/>
          <w:szCs w:val="10"/>
        </w:rPr>
      </w:pPr>
    </w:p>
    <w:p w:rsidR="00840C83" w:rsidRPr="00DC69A3" w:rsidRDefault="00840C83" w:rsidP="00840C83">
      <w:pPr>
        <w:spacing w:after="0"/>
        <w:jc w:val="both"/>
        <w:rPr>
          <w:rFonts w:cs="Calibri"/>
          <w:b/>
          <w:sz w:val="18"/>
          <w:szCs w:val="18"/>
        </w:rPr>
      </w:pPr>
      <w:r w:rsidRPr="00DB3E24">
        <w:rPr>
          <w:rFonts w:cs="Calibri"/>
          <w:b/>
          <w:sz w:val="18"/>
          <w:szCs w:val="18"/>
        </w:rPr>
        <w:t xml:space="preserve">• </w:t>
      </w:r>
      <w:r w:rsidRPr="00DB3E24">
        <w:rPr>
          <w:rFonts w:cs="Calibri"/>
          <w:b/>
          <w:bCs/>
          <w:sz w:val="18"/>
          <w:szCs w:val="18"/>
          <w:shd w:val="clear" w:color="auto" w:fill="FFFFFF"/>
        </w:rPr>
        <w:t>PL</w:t>
      </w:r>
      <w:r w:rsidRPr="00DB3E24">
        <w:rPr>
          <w:rStyle w:val="apple-converted-space"/>
          <w:rFonts w:cs="Calibri"/>
          <w:b/>
          <w:bCs/>
          <w:sz w:val="18"/>
          <w:szCs w:val="18"/>
          <w:shd w:val="clear" w:color="auto" w:fill="FFFFFF"/>
        </w:rPr>
        <w:t> </w:t>
      </w:r>
      <w:r w:rsidRPr="00DB3E24">
        <w:rPr>
          <w:rFonts w:cs="Calibri"/>
          <w:b/>
          <w:bCs/>
          <w:sz w:val="18"/>
          <w:szCs w:val="18"/>
          <w:shd w:val="clear" w:color="auto" w:fill="FFFFFF"/>
        </w:rPr>
        <w:t>(pomoćni ležaj)</w:t>
      </w:r>
      <w:r w:rsidRPr="00DB3E24">
        <w:rPr>
          <w:rStyle w:val="apple-converted-space"/>
          <w:rFonts w:cs="Calibri"/>
          <w:b/>
          <w:sz w:val="18"/>
          <w:szCs w:val="18"/>
          <w:shd w:val="clear" w:color="auto" w:fill="FFFFFF"/>
        </w:rPr>
        <w:t> </w:t>
      </w:r>
      <w:r w:rsidRPr="00DB3E24">
        <w:rPr>
          <w:rFonts w:cs="Calibri"/>
          <w:b/>
          <w:sz w:val="18"/>
          <w:szCs w:val="18"/>
          <w:shd w:val="clear" w:color="auto" w:fill="FFFFFF"/>
        </w:rPr>
        <w:t>označava smeštaj na rasklopivom metalnom ležaju, fotelji ili sofi na razvlačenje, ili se smeštaj na francuskom ležaju (po grčkim standardima) tretira kao smeštaj na jednom standardnom i jednom pomoćnom ležaju. Osoba smeštena na PL plaća samo cenu prevoza, ukoliko ga koristi.</w:t>
      </w:r>
    </w:p>
    <w:p w:rsidR="00840C83" w:rsidRPr="00DC69A3" w:rsidRDefault="00840C83" w:rsidP="00840C83">
      <w:pPr>
        <w:spacing w:after="0"/>
        <w:ind w:left="-270"/>
        <w:rPr>
          <w:rFonts w:eastAsia="Times New Roman" w:cs="Calibri"/>
          <w:b/>
          <w:sz w:val="18"/>
          <w:szCs w:val="18"/>
        </w:rPr>
      </w:pPr>
      <w:r w:rsidRPr="00DC69A3">
        <w:rPr>
          <w:rFonts w:cs="Calibri"/>
          <w:b/>
          <w:sz w:val="18"/>
          <w:szCs w:val="18"/>
        </w:rPr>
        <w:t>•</w:t>
      </w:r>
      <w:r w:rsidRPr="00663357">
        <w:rPr>
          <w:rFonts w:cs="Calibri"/>
          <w:b/>
          <w:sz w:val="18"/>
          <w:szCs w:val="18"/>
        </w:rPr>
        <w:t>Navedeni</w:t>
      </w:r>
      <w:r w:rsidRPr="00DC69A3">
        <w:rPr>
          <w:rFonts w:cs="Calibri"/>
          <w:b/>
          <w:sz w:val="18"/>
          <w:szCs w:val="18"/>
        </w:rPr>
        <w:t xml:space="preserve"> </w:t>
      </w:r>
      <w:r w:rsidRPr="00663357">
        <w:rPr>
          <w:rFonts w:cs="Calibri"/>
          <w:b/>
          <w:sz w:val="18"/>
          <w:szCs w:val="18"/>
        </w:rPr>
        <w:t>popusti</w:t>
      </w:r>
      <w:r w:rsidRPr="00DC69A3">
        <w:rPr>
          <w:rFonts w:cs="Calibri"/>
          <w:b/>
          <w:sz w:val="18"/>
          <w:szCs w:val="18"/>
        </w:rPr>
        <w:t xml:space="preserve"> </w:t>
      </w:r>
      <w:r w:rsidRPr="00663357">
        <w:rPr>
          <w:rFonts w:cs="Calibri"/>
          <w:b/>
          <w:sz w:val="18"/>
          <w:szCs w:val="18"/>
        </w:rPr>
        <w:t>se</w:t>
      </w:r>
      <w:r w:rsidRPr="00DC69A3">
        <w:rPr>
          <w:rFonts w:cs="Calibri"/>
          <w:b/>
          <w:sz w:val="18"/>
          <w:szCs w:val="18"/>
        </w:rPr>
        <w:t xml:space="preserve"> </w:t>
      </w:r>
      <w:r w:rsidRPr="00663357">
        <w:rPr>
          <w:rFonts w:cs="Calibri"/>
          <w:b/>
          <w:sz w:val="18"/>
          <w:szCs w:val="18"/>
        </w:rPr>
        <w:t>odnose</w:t>
      </w:r>
      <w:r w:rsidRPr="00DC69A3">
        <w:rPr>
          <w:rFonts w:cs="Calibri"/>
          <w:b/>
          <w:sz w:val="18"/>
          <w:szCs w:val="18"/>
        </w:rPr>
        <w:t xml:space="preserve"> </w:t>
      </w:r>
      <w:r w:rsidRPr="00663357">
        <w:rPr>
          <w:rFonts w:cs="Calibri"/>
          <w:b/>
          <w:sz w:val="18"/>
          <w:szCs w:val="18"/>
        </w:rPr>
        <w:t>na</w:t>
      </w:r>
      <w:r w:rsidRPr="00DC69A3">
        <w:rPr>
          <w:rFonts w:cs="Calibri"/>
          <w:b/>
          <w:sz w:val="18"/>
          <w:szCs w:val="18"/>
        </w:rPr>
        <w:t xml:space="preserve"> </w:t>
      </w:r>
      <w:r w:rsidRPr="00663357">
        <w:rPr>
          <w:rFonts w:cs="Calibri"/>
          <w:b/>
          <w:sz w:val="18"/>
          <w:szCs w:val="18"/>
        </w:rPr>
        <w:t>cenu</w:t>
      </w:r>
      <w:r w:rsidRPr="00DC69A3">
        <w:rPr>
          <w:rFonts w:cs="Calibri"/>
          <w:b/>
          <w:sz w:val="18"/>
          <w:szCs w:val="18"/>
        </w:rPr>
        <w:t xml:space="preserve"> </w:t>
      </w:r>
      <w:r w:rsidRPr="00663357">
        <w:rPr>
          <w:rFonts w:cs="Calibri"/>
          <w:b/>
          <w:sz w:val="18"/>
          <w:szCs w:val="18"/>
        </w:rPr>
        <w:t>u</w:t>
      </w:r>
      <w:r w:rsidRPr="00DC69A3">
        <w:rPr>
          <w:rFonts w:cs="Calibri"/>
          <w:b/>
          <w:sz w:val="18"/>
          <w:szCs w:val="18"/>
        </w:rPr>
        <w:t xml:space="preserve"> </w:t>
      </w:r>
      <w:r w:rsidRPr="00663357">
        <w:rPr>
          <w:rFonts w:cs="Calibri"/>
          <w:b/>
          <w:sz w:val="18"/>
          <w:szCs w:val="18"/>
        </w:rPr>
        <w:t>tabeli</w:t>
      </w:r>
    </w:p>
    <w:p w:rsidR="00840C83" w:rsidRPr="00DC69A3" w:rsidRDefault="00840C83" w:rsidP="00840C83">
      <w:pPr>
        <w:spacing w:after="0" w:line="240" w:lineRule="auto"/>
        <w:ind w:left="-270" w:right="-63"/>
        <w:rPr>
          <w:rFonts w:eastAsia="Times New Roman" w:cs="Calibri"/>
          <w:b/>
          <w:color w:val="0D0D0D"/>
          <w:sz w:val="18"/>
          <w:szCs w:val="18"/>
        </w:rPr>
      </w:pPr>
      <w:r w:rsidRPr="00DC69A3">
        <w:rPr>
          <w:rFonts w:cs="Calibri"/>
          <w:b/>
          <w:sz w:val="18"/>
          <w:szCs w:val="18"/>
        </w:rPr>
        <w:t>•</w:t>
      </w:r>
      <w:r w:rsidRPr="00663357">
        <w:rPr>
          <w:rFonts w:eastAsia="Times New Roman" w:cs="Calibri"/>
          <w:b/>
          <w:bCs/>
          <w:color w:val="0D0D0D"/>
          <w:sz w:val="18"/>
          <w:szCs w:val="18"/>
        </w:rPr>
        <w:t>Cena</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aran</w:t>
      </w:r>
      <w:r w:rsidRPr="00DC69A3">
        <w:rPr>
          <w:rFonts w:eastAsia="Times New Roman" w:cs="Calibri"/>
          <w:b/>
          <w:bCs/>
          <w:color w:val="0D0D0D"/>
          <w:sz w:val="18"/>
          <w:szCs w:val="18"/>
        </w:rPr>
        <w:t>ž</w:t>
      </w:r>
      <w:r w:rsidRPr="00663357">
        <w:rPr>
          <w:rFonts w:eastAsia="Times New Roman" w:cs="Calibri"/>
          <w:b/>
          <w:bCs/>
          <w:color w:val="0D0D0D"/>
          <w:sz w:val="18"/>
          <w:szCs w:val="18"/>
        </w:rPr>
        <w:t>mana</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je</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izra</w:t>
      </w:r>
      <w:r w:rsidRPr="00DC69A3">
        <w:rPr>
          <w:rFonts w:eastAsia="Times New Roman" w:cs="Calibri"/>
          <w:b/>
          <w:bCs/>
          <w:color w:val="0D0D0D"/>
          <w:sz w:val="18"/>
          <w:szCs w:val="18"/>
        </w:rPr>
        <w:t>ž</w:t>
      </w:r>
      <w:r w:rsidRPr="00663357">
        <w:rPr>
          <w:rFonts w:eastAsia="Times New Roman" w:cs="Calibri"/>
          <w:b/>
          <w:bCs/>
          <w:color w:val="0D0D0D"/>
          <w:sz w:val="18"/>
          <w:szCs w:val="18"/>
        </w:rPr>
        <w:t>ena</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u</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eur</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po</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osobi</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pla</w:t>
      </w:r>
      <w:r w:rsidRPr="00DC69A3">
        <w:rPr>
          <w:rFonts w:eastAsia="Times New Roman" w:cs="Calibri"/>
          <w:b/>
          <w:bCs/>
          <w:color w:val="0D0D0D"/>
          <w:sz w:val="18"/>
          <w:szCs w:val="18"/>
        </w:rPr>
        <w:t>ć</w:t>
      </w:r>
      <w:r w:rsidRPr="00663357">
        <w:rPr>
          <w:rFonts w:eastAsia="Times New Roman" w:cs="Calibri"/>
          <w:b/>
          <w:bCs/>
          <w:color w:val="0D0D0D"/>
          <w:sz w:val="18"/>
          <w:szCs w:val="18"/>
        </w:rPr>
        <w:t>a</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se</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u</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dinarskoj</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protivvrednosti</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po</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prodajnom</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kursu</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poslovne</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banke</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na</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dan</w:t>
      </w:r>
      <w:r w:rsidRPr="00DC69A3">
        <w:rPr>
          <w:rFonts w:eastAsia="Times New Roman" w:cs="Calibri"/>
          <w:b/>
          <w:bCs/>
          <w:color w:val="0D0D0D"/>
          <w:sz w:val="18"/>
          <w:szCs w:val="18"/>
        </w:rPr>
        <w:t xml:space="preserve"> </w:t>
      </w:r>
      <w:r w:rsidRPr="00663357">
        <w:rPr>
          <w:rFonts w:eastAsia="Times New Roman" w:cs="Calibri"/>
          <w:b/>
          <w:bCs/>
          <w:color w:val="0D0D0D"/>
          <w:sz w:val="18"/>
          <w:szCs w:val="18"/>
        </w:rPr>
        <w:t>uplate</w:t>
      </w:r>
      <w:r w:rsidRPr="00DC69A3">
        <w:rPr>
          <w:rFonts w:eastAsia="Times New Roman" w:cs="Calibri"/>
          <w:b/>
          <w:bCs/>
          <w:color w:val="0D0D0D"/>
          <w:sz w:val="18"/>
          <w:szCs w:val="18"/>
        </w:rPr>
        <w:t>.</w:t>
      </w:r>
    </w:p>
    <w:p w:rsidR="00840C83" w:rsidRPr="00DC69A3" w:rsidRDefault="00840C83" w:rsidP="00840C83">
      <w:pPr>
        <w:spacing w:after="0" w:line="240" w:lineRule="auto"/>
        <w:ind w:left="-270" w:right="-63"/>
        <w:rPr>
          <w:rFonts w:eastAsia="Times New Roman" w:cs="Calibri"/>
          <w:b/>
          <w:color w:val="0D0D0D"/>
          <w:sz w:val="18"/>
          <w:szCs w:val="18"/>
          <w:lang w:val="de-DE"/>
        </w:rPr>
      </w:pPr>
      <w:r w:rsidRPr="00DC69A3">
        <w:rPr>
          <w:rFonts w:cs="Calibri"/>
          <w:b/>
          <w:sz w:val="18"/>
          <w:szCs w:val="18"/>
          <w:lang w:val="de-DE"/>
        </w:rPr>
        <w:t>•</w:t>
      </w:r>
      <w:r w:rsidRPr="00DC69A3">
        <w:rPr>
          <w:rFonts w:eastAsia="Times New Roman" w:cs="Calibri"/>
          <w:b/>
          <w:color w:val="0D0D0D"/>
          <w:sz w:val="18"/>
          <w:szCs w:val="18"/>
          <w:lang w:val="de-DE"/>
        </w:rPr>
        <w:t>Datum iz tabele se odnosi na period boravka. Polazak  autobusa je dan ranije u odnosu na datum iz tabele.</w:t>
      </w:r>
    </w:p>
    <w:p w:rsidR="00840C83" w:rsidRPr="00DC69A3" w:rsidRDefault="00840C83" w:rsidP="00840C83">
      <w:pPr>
        <w:spacing w:after="0"/>
        <w:ind w:left="-270" w:right="-63"/>
        <w:jc w:val="both"/>
        <w:rPr>
          <w:rFonts w:eastAsia="Times New Roman" w:cs="Calibri"/>
          <w:b/>
          <w:color w:val="0D0D0D"/>
          <w:sz w:val="18"/>
          <w:szCs w:val="18"/>
          <w:lang w:val="de-DE"/>
        </w:rPr>
      </w:pPr>
      <w:r w:rsidRPr="00DC69A3">
        <w:rPr>
          <w:rFonts w:cs="Calibri"/>
          <w:b/>
          <w:sz w:val="18"/>
          <w:szCs w:val="18"/>
          <w:lang w:val="de-DE"/>
        </w:rPr>
        <w:t>•</w:t>
      </w:r>
      <w:r w:rsidRPr="00DC69A3">
        <w:rPr>
          <w:rFonts w:eastAsia="Times New Roman" w:cs="Calibri"/>
          <w:b/>
          <w:color w:val="0D0D0D"/>
          <w:sz w:val="18"/>
          <w:szCs w:val="18"/>
          <w:lang w:val="de-DE"/>
        </w:rPr>
        <w:t>Doplata za polaske iz drugih gradova (van Beograda) se nalazi na kraju cenovnika.</w:t>
      </w:r>
    </w:p>
    <w:p w:rsidR="00840C83" w:rsidRPr="00DC69A3" w:rsidRDefault="00840C83" w:rsidP="00840C83">
      <w:pPr>
        <w:spacing w:after="0"/>
        <w:ind w:left="-270" w:right="-63"/>
        <w:jc w:val="both"/>
        <w:rPr>
          <w:rFonts w:eastAsia="Times New Roman" w:cs="Calibri"/>
          <w:b/>
          <w:color w:val="0D0D0D"/>
          <w:sz w:val="18"/>
          <w:szCs w:val="18"/>
          <w:lang w:val="de-DE"/>
        </w:rPr>
      </w:pPr>
      <w:r w:rsidRPr="00DC69A3">
        <w:rPr>
          <w:b/>
          <w:sz w:val="18"/>
          <w:szCs w:val="18"/>
          <w:lang w:val="de-DE"/>
        </w:rPr>
        <w:t>• U koloni broj gratis pomoćnih ležaja 1PL/2PL ozna</w:t>
      </w:r>
      <w:r w:rsidRPr="00042FC6">
        <w:rPr>
          <w:b/>
          <w:sz w:val="18"/>
          <w:szCs w:val="18"/>
        </w:rPr>
        <w:t>č</w:t>
      </w:r>
      <w:r w:rsidRPr="00DC69A3">
        <w:rPr>
          <w:b/>
          <w:sz w:val="18"/>
          <w:szCs w:val="18"/>
          <w:lang w:val="de-DE"/>
        </w:rPr>
        <w:t>ava da postoji pomoćni ležaj; osoba na pomoćnom ležaju plaća samo cenu prevoza ukoliko ga koristi</w:t>
      </w:r>
    </w:p>
    <w:p w:rsidR="00840C83" w:rsidRDefault="00840C83" w:rsidP="00840C83">
      <w:pPr>
        <w:spacing w:after="0"/>
        <w:ind w:left="-270" w:right="-63"/>
        <w:jc w:val="both"/>
        <w:rPr>
          <w:rFonts w:cs="Calibri"/>
          <w:b/>
          <w:color w:val="FF0000"/>
          <w:sz w:val="18"/>
          <w:szCs w:val="18"/>
          <w:lang w:val="de-DE"/>
        </w:rPr>
      </w:pPr>
    </w:p>
    <w:p w:rsidR="00840C83" w:rsidRDefault="00840C83" w:rsidP="00840C83">
      <w:pPr>
        <w:spacing w:after="0"/>
        <w:ind w:left="-270" w:right="-63"/>
        <w:jc w:val="both"/>
        <w:rPr>
          <w:rFonts w:cs="Calibri"/>
          <w:b/>
          <w:color w:val="FF0000"/>
          <w:sz w:val="18"/>
          <w:szCs w:val="18"/>
          <w:lang w:val="de-DE"/>
        </w:rPr>
      </w:pPr>
    </w:p>
    <w:p w:rsidR="00840C83" w:rsidRDefault="00840C83" w:rsidP="00840C83">
      <w:pPr>
        <w:spacing w:after="0"/>
        <w:ind w:left="-270" w:right="-63"/>
        <w:jc w:val="both"/>
        <w:rPr>
          <w:rFonts w:cs="Calibri"/>
          <w:b/>
          <w:color w:val="FF0000"/>
          <w:sz w:val="18"/>
          <w:szCs w:val="18"/>
          <w:lang w:val="de-DE"/>
        </w:rPr>
      </w:pPr>
    </w:p>
    <w:p w:rsidR="00840C83" w:rsidRDefault="00840C83" w:rsidP="00840C83">
      <w:pPr>
        <w:spacing w:after="0"/>
        <w:ind w:left="-270" w:right="-63"/>
        <w:jc w:val="both"/>
        <w:rPr>
          <w:rFonts w:cs="Calibri"/>
          <w:b/>
          <w:color w:val="FF0000"/>
          <w:sz w:val="18"/>
          <w:szCs w:val="18"/>
          <w:lang w:val="de-DE"/>
        </w:rPr>
      </w:pPr>
    </w:p>
    <w:p w:rsidR="00840C83" w:rsidRDefault="00840C83" w:rsidP="00840C83">
      <w:pPr>
        <w:spacing w:after="0"/>
        <w:ind w:left="-270" w:right="-63"/>
        <w:jc w:val="both"/>
        <w:rPr>
          <w:rFonts w:cs="Calibri"/>
          <w:b/>
          <w:color w:val="FF0000"/>
          <w:sz w:val="18"/>
          <w:szCs w:val="18"/>
          <w:lang w:val="de-DE"/>
        </w:rPr>
      </w:pPr>
    </w:p>
    <w:p w:rsidR="00840C83" w:rsidRPr="00DC69A3" w:rsidRDefault="00840C83" w:rsidP="00840C83">
      <w:pPr>
        <w:spacing w:after="0"/>
        <w:ind w:left="-270" w:right="-63"/>
        <w:jc w:val="both"/>
        <w:rPr>
          <w:rFonts w:cs="Calibri"/>
          <w:b/>
          <w:color w:val="FF0000"/>
          <w:sz w:val="18"/>
          <w:szCs w:val="18"/>
          <w:lang w:val="de-DE"/>
        </w:rPr>
      </w:pPr>
    </w:p>
    <w:p w:rsidR="00840C83" w:rsidRPr="00663357" w:rsidRDefault="00840C83" w:rsidP="00840C83">
      <w:pPr>
        <w:spacing w:after="0"/>
        <w:jc w:val="both"/>
        <w:rPr>
          <w:rFonts w:cs="Calibri"/>
          <w:b/>
          <w:sz w:val="20"/>
          <w:szCs w:val="20"/>
        </w:rPr>
      </w:pPr>
      <w:r w:rsidRPr="00663357">
        <w:rPr>
          <w:rFonts w:cs="Calibri"/>
          <w:b/>
          <w:sz w:val="20"/>
          <w:szCs w:val="20"/>
        </w:rPr>
        <w:lastRenderedPageBreak/>
        <w:t xml:space="preserve">LEGENDA:   </w:t>
      </w:r>
    </w:p>
    <w:p w:rsidR="00840C83" w:rsidRPr="00663357" w:rsidRDefault="00840C83" w:rsidP="00840C83">
      <w:pPr>
        <w:spacing w:after="0"/>
        <w:jc w:val="both"/>
        <w:rPr>
          <w:rFonts w:cs="Calibri"/>
          <w:sz w:val="20"/>
          <w:szCs w:val="20"/>
        </w:rPr>
      </w:pPr>
      <w:r w:rsidRPr="00663357">
        <w:rPr>
          <w:rFonts w:cs="Calibri"/>
          <w:sz w:val="20"/>
          <w:szCs w:val="20"/>
        </w:rPr>
        <w:t xml:space="preserve">• </w:t>
      </w:r>
      <w:r w:rsidRPr="00663357">
        <w:rPr>
          <w:rFonts w:cs="Calibri"/>
          <w:b/>
          <w:sz w:val="20"/>
          <w:szCs w:val="20"/>
        </w:rPr>
        <w:t>ADL</w:t>
      </w:r>
      <w:r w:rsidRPr="00663357">
        <w:rPr>
          <w:rFonts w:cs="Calibri"/>
          <w:sz w:val="20"/>
          <w:szCs w:val="20"/>
        </w:rPr>
        <w:t xml:space="preserve"> – odrasla osoba</w:t>
      </w:r>
    </w:p>
    <w:p w:rsidR="00840C83" w:rsidRDefault="00840C83" w:rsidP="00840C83">
      <w:pPr>
        <w:spacing w:after="0"/>
        <w:jc w:val="both"/>
        <w:rPr>
          <w:rFonts w:cs="Calibri"/>
          <w:sz w:val="20"/>
          <w:szCs w:val="20"/>
        </w:rPr>
      </w:pPr>
      <w:r w:rsidRPr="00663357">
        <w:rPr>
          <w:rFonts w:cs="Calibri"/>
          <w:sz w:val="20"/>
          <w:szCs w:val="20"/>
        </w:rPr>
        <w:t xml:space="preserve">• </w:t>
      </w:r>
      <w:r w:rsidRPr="00663357">
        <w:rPr>
          <w:rFonts w:cs="Calibri"/>
          <w:b/>
          <w:sz w:val="20"/>
          <w:szCs w:val="20"/>
        </w:rPr>
        <w:t>CHD</w:t>
      </w:r>
      <w:r w:rsidRPr="00663357">
        <w:rPr>
          <w:rFonts w:cs="Calibri"/>
          <w:sz w:val="20"/>
          <w:szCs w:val="20"/>
        </w:rPr>
        <w:t xml:space="preserve"> –deca 0- 7 godina</w:t>
      </w:r>
    </w:p>
    <w:p w:rsidR="005E0170" w:rsidRPr="005E0170" w:rsidRDefault="005E0170" w:rsidP="00840C83">
      <w:pPr>
        <w:spacing w:after="0"/>
        <w:jc w:val="both"/>
        <w:rPr>
          <w:rFonts w:cs="Calibri"/>
          <w:b/>
          <w:sz w:val="20"/>
          <w:szCs w:val="20"/>
        </w:rPr>
      </w:pPr>
      <w:r w:rsidRPr="005E0170">
        <w:rPr>
          <w:rFonts w:cs="Calibri"/>
          <w:color w:val="000000"/>
          <w:sz w:val="20"/>
          <w:szCs w:val="20"/>
          <w:shd w:val="clear" w:color="auto" w:fill="FFFFFF"/>
        </w:rPr>
        <w:t>• </w:t>
      </w:r>
      <w:r w:rsidRPr="005E0170">
        <w:rPr>
          <w:rStyle w:val="Strong"/>
          <w:rFonts w:cs="Calibri"/>
          <w:color w:val="000000"/>
          <w:sz w:val="20"/>
          <w:szCs w:val="20"/>
          <w:shd w:val="clear" w:color="auto" w:fill="FFFFFF"/>
        </w:rPr>
        <w:t>Soba</w:t>
      </w:r>
      <w:r w:rsidRPr="005E0170">
        <w:rPr>
          <w:rFonts w:cs="Calibri"/>
          <w:color w:val="000000"/>
          <w:sz w:val="20"/>
          <w:szCs w:val="20"/>
          <w:shd w:val="clear" w:color="auto" w:fill="FFFFFF"/>
        </w:rPr>
        <w:t> - se sastoji od kupatila (tuš/WC) i jedne prostorije i nema kuhinjske elemente.</w:t>
      </w:r>
    </w:p>
    <w:p w:rsidR="00840C83" w:rsidRPr="00663357" w:rsidRDefault="00840C83" w:rsidP="00840C83">
      <w:pPr>
        <w:spacing w:after="0"/>
        <w:jc w:val="both"/>
        <w:rPr>
          <w:rFonts w:cs="Calibri"/>
          <w:sz w:val="20"/>
          <w:szCs w:val="20"/>
        </w:rPr>
      </w:pPr>
      <w:r w:rsidRPr="00663357">
        <w:rPr>
          <w:rFonts w:cs="Calibri"/>
          <w:sz w:val="20"/>
          <w:szCs w:val="20"/>
        </w:rPr>
        <w:t xml:space="preserve">• </w:t>
      </w:r>
      <w:r w:rsidRPr="00663357">
        <w:rPr>
          <w:rFonts w:cs="Calibri"/>
          <w:b/>
          <w:sz w:val="20"/>
          <w:szCs w:val="20"/>
        </w:rPr>
        <w:t>STD -</w:t>
      </w:r>
      <w:r w:rsidRPr="00663357">
        <w:rPr>
          <w:rFonts w:cs="Calibri"/>
          <w:sz w:val="20"/>
          <w:szCs w:val="20"/>
        </w:rPr>
        <w:t xml:space="preserve"> </w:t>
      </w:r>
      <w:r w:rsidRPr="00663357">
        <w:rPr>
          <w:rFonts w:cs="Calibri"/>
          <w:b/>
          <w:sz w:val="20"/>
          <w:szCs w:val="20"/>
        </w:rPr>
        <w:t>Studio</w:t>
      </w:r>
      <w:r w:rsidRPr="00663357">
        <w:rPr>
          <w:rFonts w:cs="Calibri"/>
          <w:sz w:val="20"/>
          <w:szCs w:val="20"/>
        </w:rPr>
        <w:t xml:space="preserve"> – jedna prostorija </w:t>
      </w:r>
    </w:p>
    <w:p w:rsidR="00840C83" w:rsidRPr="00663357" w:rsidRDefault="00840C83" w:rsidP="00840C83">
      <w:pPr>
        <w:spacing w:after="0"/>
        <w:jc w:val="both"/>
        <w:rPr>
          <w:rFonts w:cs="Calibri"/>
          <w:sz w:val="20"/>
          <w:szCs w:val="20"/>
        </w:rPr>
      </w:pPr>
      <w:r w:rsidRPr="00663357">
        <w:rPr>
          <w:rFonts w:cs="Calibri"/>
          <w:sz w:val="20"/>
          <w:szCs w:val="20"/>
        </w:rPr>
        <w:t>•</w:t>
      </w:r>
      <w:r w:rsidRPr="00663357">
        <w:rPr>
          <w:rFonts w:cs="Calibri"/>
          <w:b/>
          <w:sz w:val="20"/>
          <w:szCs w:val="20"/>
        </w:rPr>
        <w:t xml:space="preserve"> AP</w:t>
      </w:r>
      <w:r>
        <w:rPr>
          <w:rFonts w:cs="Calibri"/>
          <w:b/>
          <w:sz w:val="20"/>
          <w:szCs w:val="20"/>
        </w:rPr>
        <w:t>P</w:t>
      </w:r>
      <w:r w:rsidRPr="00663357">
        <w:rPr>
          <w:rFonts w:cs="Calibri"/>
          <w:sz w:val="20"/>
          <w:szCs w:val="20"/>
        </w:rPr>
        <w:t xml:space="preserve"> - </w:t>
      </w:r>
      <w:r w:rsidRPr="00663357">
        <w:rPr>
          <w:rFonts w:cs="Calibri"/>
          <w:b/>
          <w:sz w:val="20"/>
          <w:szCs w:val="20"/>
        </w:rPr>
        <w:t>Apartman</w:t>
      </w:r>
      <w:r w:rsidRPr="00663357">
        <w:rPr>
          <w:rFonts w:cs="Calibri"/>
          <w:sz w:val="20"/>
          <w:szCs w:val="20"/>
        </w:rPr>
        <w:t xml:space="preserve"> – jedna spavaća soba + kuhinja ili dve spavaće sobe od kojih je u jednoj I kuhinja</w:t>
      </w:r>
    </w:p>
    <w:p w:rsidR="00840C83" w:rsidRPr="00663357" w:rsidRDefault="00840C83" w:rsidP="00840C83">
      <w:pPr>
        <w:spacing w:after="0"/>
        <w:jc w:val="both"/>
        <w:rPr>
          <w:rFonts w:cs="Calibri"/>
          <w:sz w:val="20"/>
          <w:szCs w:val="20"/>
        </w:rPr>
      </w:pPr>
      <w:r w:rsidRPr="00663357">
        <w:rPr>
          <w:rFonts w:cs="Calibri"/>
          <w:sz w:val="20"/>
          <w:szCs w:val="20"/>
        </w:rPr>
        <w:t xml:space="preserve">• </w:t>
      </w:r>
      <w:r w:rsidRPr="00663357">
        <w:rPr>
          <w:rFonts w:cs="Calibri"/>
          <w:b/>
          <w:sz w:val="20"/>
          <w:szCs w:val="20"/>
        </w:rPr>
        <w:t xml:space="preserve">DPL </w:t>
      </w:r>
      <w:r w:rsidRPr="00663357">
        <w:rPr>
          <w:rFonts w:cs="Calibri"/>
          <w:sz w:val="20"/>
          <w:szCs w:val="20"/>
        </w:rPr>
        <w:t xml:space="preserve">- </w:t>
      </w:r>
      <w:r w:rsidRPr="00663357">
        <w:rPr>
          <w:rFonts w:cs="Calibri"/>
          <w:b/>
          <w:sz w:val="20"/>
          <w:szCs w:val="20"/>
        </w:rPr>
        <w:t>Dupleks apartman</w:t>
      </w:r>
      <w:r w:rsidRPr="00663357">
        <w:rPr>
          <w:rFonts w:cs="Calibri"/>
          <w:sz w:val="20"/>
          <w:szCs w:val="20"/>
        </w:rPr>
        <w:t xml:space="preserve"> – dve spavaće sobe + zasebna kuhinja </w:t>
      </w:r>
    </w:p>
    <w:p w:rsidR="00840C83" w:rsidRDefault="00840C83" w:rsidP="00840C83">
      <w:pPr>
        <w:spacing w:after="0"/>
        <w:jc w:val="both"/>
        <w:rPr>
          <w:rFonts w:cs="Calibri"/>
          <w:sz w:val="20"/>
          <w:szCs w:val="20"/>
        </w:rPr>
      </w:pPr>
      <w:r w:rsidRPr="00663357">
        <w:rPr>
          <w:rFonts w:cs="Calibri"/>
          <w:sz w:val="20"/>
          <w:szCs w:val="20"/>
        </w:rPr>
        <w:t>• * – kod smena obeleženih zvezdicom ne postoji mogućnost umanjenja cene za sopstveni prevoz</w:t>
      </w:r>
    </w:p>
    <w:p w:rsidR="00840C83" w:rsidRPr="00663357" w:rsidRDefault="00840C83" w:rsidP="00840C83">
      <w:pPr>
        <w:spacing w:after="0"/>
        <w:jc w:val="both"/>
        <w:rPr>
          <w:rFonts w:cs="Calibri"/>
          <w:sz w:val="20"/>
          <w:szCs w:val="20"/>
        </w:rPr>
      </w:pPr>
      <w:r w:rsidRPr="00663357">
        <w:rPr>
          <w:rFonts w:cs="Calibri"/>
          <w:sz w:val="20"/>
          <w:szCs w:val="20"/>
        </w:rPr>
        <w:t>•</w:t>
      </w:r>
      <w:r>
        <w:rPr>
          <w:rFonts w:cs="Calibri"/>
          <w:sz w:val="20"/>
          <w:szCs w:val="20"/>
        </w:rPr>
        <w:t xml:space="preserve"> </w:t>
      </w:r>
      <w:r w:rsidRPr="00DC69A3">
        <w:rPr>
          <w:b/>
          <w:bCs/>
          <w:color w:val="000000"/>
          <w:sz w:val="20"/>
          <w:szCs w:val="20"/>
          <w:shd w:val="clear" w:color="auto" w:fill="FFFFFF"/>
        </w:rPr>
        <w:t>PROMO</w:t>
      </w:r>
      <w:r w:rsidRPr="00DC69A3">
        <w:rPr>
          <w:rStyle w:val="apple-converted-space"/>
          <w:b/>
          <w:bCs/>
          <w:color w:val="000000"/>
          <w:sz w:val="20"/>
          <w:szCs w:val="20"/>
          <w:shd w:val="clear" w:color="auto" w:fill="FFFFFF"/>
        </w:rPr>
        <w:t> </w:t>
      </w:r>
      <w:r w:rsidRPr="00DC69A3">
        <w:rPr>
          <w:color w:val="000000"/>
          <w:sz w:val="20"/>
          <w:szCs w:val="20"/>
          <w:shd w:val="clear" w:color="auto" w:fill="FFFFFF"/>
        </w:rPr>
        <w:t>– promo sobe nisu istih standarda kao ostale smeštajne jedinice u vili (može se razlikovati veličina sobe, kuhinje ili terase koje mogu biti izdvojene, opremljenost, pozicija, pogled i drugo)</w:t>
      </w:r>
    </w:p>
    <w:p w:rsidR="00840C83" w:rsidRDefault="00840C83" w:rsidP="00D07D8F">
      <w:pPr>
        <w:spacing w:after="0"/>
        <w:jc w:val="both"/>
        <w:rPr>
          <w:b/>
          <w:sz w:val="24"/>
          <w:szCs w:val="24"/>
        </w:rPr>
      </w:pPr>
    </w:p>
    <w:p w:rsidR="00D07D8F" w:rsidRPr="002D54D4" w:rsidRDefault="00D07D8F" w:rsidP="00D07D8F">
      <w:pPr>
        <w:spacing w:after="0"/>
        <w:jc w:val="both"/>
        <w:rPr>
          <w:b/>
          <w:sz w:val="24"/>
          <w:szCs w:val="24"/>
        </w:rPr>
      </w:pPr>
      <w:r w:rsidRPr="002D54D4">
        <w:rPr>
          <w:b/>
          <w:sz w:val="24"/>
          <w:szCs w:val="24"/>
        </w:rPr>
        <w:t>PROGRAM PUTOVANJA:</w:t>
      </w:r>
    </w:p>
    <w:p w:rsidR="00D07D8F" w:rsidRPr="002D54D4" w:rsidRDefault="00D07D8F" w:rsidP="00D07D8F">
      <w:pPr>
        <w:spacing w:after="0"/>
        <w:jc w:val="both"/>
        <w:rPr>
          <w:sz w:val="24"/>
          <w:szCs w:val="24"/>
        </w:rPr>
      </w:pPr>
      <w:r w:rsidRPr="002D54D4">
        <w:rPr>
          <w:b/>
          <w:sz w:val="24"/>
          <w:szCs w:val="24"/>
        </w:rPr>
        <w:t>1. Dan</w:t>
      </w:r>
      <w:r w:rsidRPr="002D54D4">
        <w:rPr>
          <w:sz w:val="24"/>
          <w:szCs w:val="24"/>
        </w:rPr>
        <w:t xml:space="preserve"> – </w:t>
      </w:r>
      <w:r w:rsidR="00CA1000" w:rsidRPr="00CA1000">
        <w:rPr>
          <w:rFonts w:cs="Calibri"/>
          <w:color w:val="333333"/>
          <w:sz w:val="24"/>
          <w:szCs w:val="24"/>
          <w:shd w:val="clear" w:color="auto" w:fill="FFFFFF"/>
        </w:rPr>
        <w:t>Polazak iz Beograda u večernjim časovima sa parkinga pored direkcije “Laste” tačno vreme i mesto polaska autobusa proveriti 2 dana pre putovanja. Noćna vožnja kroz Srbiju i Makedoniju prema Grčkoj.</w:t>
      </w:r>
    </w:p>
    <w:p w:rsidR="00D07D8F" w:rsidRPr="002D54D4" w:rsidRDefault="00D07D8F" w:rsidP="00D07D8F">
      <w:pPr>
        <w:spacing w:after="0"/>
        <w:ind w:left="180" w:right="-90" w:hanging="180"/>
        <w:jc w:val="both"/>
        <w:rPr>
          <w:sz w:val="24"/>
          <w:szCs w:val="24"/>
        </w:rPr>
      </w:pPr>
      <w:r w:rsidRPr="002D54D4">
        <w:rPr>
          <w:b/>
          <w:sz w:val="24"/>
          <w:szCs w:val="24"/>
        </w:rPr>
        <w:t>2. Dan</w:t>
      </w:r>
      <w:r w:rsidRPr="002D54D4">
        <w:rPr>
          <w:sz w:val="24"/>
          <w:szCs w:val="24"/>
        </w:rPr>
        <w:t xml:space="preserve"> – Dolazak u jutarnjim časovima. Smeštaj od 1</w:t>
      </w:r>
      <w:r w:rsidR="00CA1000">
        <w:rPr>
          <w:sz w:val="24"/>
          <w:szCs w:val="24"/>
        </w:rPr>
        <w:t>6</w:t>
      </w:r>
      <w:r w:rsidRPr="002D54D4">
        <w:rPr>
          <w:sz w:val="24"/>
          <w:szCs w:val="24"/>
        </w:rPr>
        <w:t>:00 časova (postoji mogućnost ranijeg ulaska).</w:t>
      </w:r>
    </w:p>
    <w:p w:rsidR="00D07D8F" w:rsidRPr="002D54D4" w:rsidRDefault="00D07D8F" w:rsidP="00D07D8F">
      <w:pPr>
        <w:spacing w:after="0"/>
        <w:jc w:val="both"/>
        <w:rPr>
          <w:sz w:val="24"/>
          <w:szCs w:val="24"/>
        </w:rPr>
      </w:pPr>
      <w:r w:rsidRPr="002D54D4">
        <w:rPr>
          <w:b/>
          <w:sz w:val="24"/>
          <w:szCs w:val="24"/>
        </w:rPr>
        <w:t>3 – 1</w:t>
      </w:r>
      <w:r w:rsidR="00F44064" w:rsidRPr="002D54D4">
        <w:rPr>
          <w:b/>
          <w:sz w:val="24"/>
          <w:szCs w:val="24"/>
        </w:rPr>
        <w:t>1</w:t>
      </w:r>
      <w:r w:rsidRPr="002D54D4">
        <w:rPr>
          <w:b/>
          <w:sz w:val="24"/>
          <w:szCs w:val="24"/>
        </w:rPr>
        <w:t>. Dan</w:t>
      </w:r>
      <w:r w:rsidRPr="002D54D4">
        <w:rPr>
          <w:sz w:val="24"/>
          <w:szCs w:val="24"/>
        </w:rPr>
        <w:t xml:space="preserve"> – Boravak na bazi </w:t>
      </w:r>
      <w:r w:rsidR="00F44064" w:rsidRPr="002D54D4">
        <w:rPr>
          <w:sz w:val="24"/>
          <w:szCs w:val="24"/>
        </w:rPr>
        <w:t>10</w:t>
      </w:r>
      <w:r w:rsidRPr="002D54D4">
        <w:rPr>
          <w:sz w:val="24"/>
          <w:szCs w:val="24"/>
        </w:rPr>
        <w:t xml:space="preserve"> noćenja u izabranom smeštaju na bazi odabrane usluge.</w:t>
      </w:r>
    </w:p>
    <w:p w:rsidR="00D07D8F" w:rsidRPr="002D54D4" w:rsidRDefault="00D07D8F" w:rsidP="00D07D8F">
      <w:pPr>
        <w:spacing w:after="0"/>
        <w:jc w:val="both"/>
        <w:rPr>
          <w:sz w:val="24"/>
          <w:szCs w:val="24"/>
        </w:rPr>
      </w:pPr>
      <w:r w:rsidRPr="002D54D4">
        <w:rPr>
          <w:b/>
          <w:sz w:val="24"/>
          <w:szCs w:val="24"/>
        </w:rPr>
        <w:t>1</w:t>
      </w:r>
      <w:r w:rsidR="00F44064" w:rsidRPr="002D54D4">
        <w:rPr>
          <w:b/>
          <w:sz w:val="24"/>
          <w:szCs w:val="24"/>
        </w:rPr>
        <w:t>2</w:t>
      </w:r>
      <w:r w:rsidRPr="002D54D4">
        <w:rPr>
          <w:b/>
          <w:sz w:val="24"/>
          <w:szCs w:val="24"/>
        </w:rPr>
        <w:t>. Dan</w:t>
      </w:r>
      <w:r w:rsidRPr="002D54D4">
        <w:rPr>
          <w:sz w:val="24"/>
          <w:szCs w:val="24"/>
        </w:rPr>
        <w:t xml:space="preserve"> – Napuštanje smeštaja do 09:00 časova. Slobodno vreme. Polazak za Srbiju u poslepodnevnim časovima po lokalnom vremenu (za tačno vreme povratka informisati se kod predstavnika agencije). Noćna vožnja kroz Grčku i Makedoniju prema Srbiji.</w:t>
      </w:r>
    </w:p>
    <w:p w:rsidR="00D07D8F" w:rsidRPr="002D54D4" w:rsidRDefault="00D07D8F" w:rsidP="00D07D8F">
      <w:pPr>
        <w:spacing w:after="0"/>
        <w:jc w:val="both"/>
        <w:rPr>
          <w:sz w:val="24"/>
          <w:szCs w:val="24"/>
        </w:rPr>
      </w:pPr>
      <w:r w:rsidRPr="002D54D4">
        <w:rPr>
          <w:b/>
          <w:sz w:val="24"/>
          <w:szCs w:val="24"/>
        </w:rPr>
        <w:t>1</w:t>
      </w:r>
      <w:r w:rsidR="00F44064" w:rsidRPr="002D54D4">
        <w:rPr>
          <w:b/>
          <w:sz w:val="24"/>
          <w:szCs w:val="24"/>
        </w:rPr>
        <w:t>3</w:t>
      </w:r>
      <w:r w:rsidRPr="002D54D4">
        <w:rPr>
          <w:b/>
          <w:sz w:val="24"/>
          <w:szCs w:val="24"/>
        </w:rPr>
        <w:t>. Dan</w:t>
      </w:r>
      <w:r w:rsidRPr="002D54D4">
        <w:rPr>
          <w:sz w:val="24"/>
          <w:szCs w:val="24"/>
        </w:rPr>
        <w:t xml:space="preserve"> – Dolazak u Beograd u prepodnevnim časovima.</w:t>
      </w:r>
      <w:r w:rsidR="00CA1000" w:rsidRPr="00CA1000">
        <w:rPr>
          <w:rFonts w:ascii="Arial" w:hAnsi="Arial" w:cs="Arial"/>
          <w:color w:val="333333"/>
          <w:sz w:val="18"/>
          <w:szCs w:val="18"/>
          <w:shd w:val="clear" w:color="auto" w:fill="FFFFFF"/>
        </w:rPr>
        <w:t xml:space="preserve"> </w:t>
      </w:r>
    </w:p>
    <w:p w:rsidR="00DE4ED7" w:rsidRPr="002D54D4" w:rsidRDefault="00DE4ED7" w:rsidP="00D07D8F">
      <w:pPr>
        <w:spacing w:after="0"/>
        <w:jc w:val="both"/>
        <w:rPr>
          <w:b/>
          <w:sz w:val="24"/>
          <w:szCs w:val="24"/>
        </w:rPr>
      </w:pPr>
    </w:p>
    <w:p w:rsidR="002E35FD" w:rsidRPr="002D54D4" w:rsidRDefault="002E35FD" w:rsidP="002E35FD">
      <w:pPr>
        <w:spacing w:after="0"/>
        <w:jc w:val="both"/>
        <w:rPr>
          <w:b/>
          <w:sz w:val="24"/>
          <w:szCs w:val="24"/>
        </w:rPr>
      </w:pPr>
      <w:r w:rsidRPr="002D54D4">
        <w:rPr>
          <w:b/>
          <w:sz w:val="24"/>
          <w:szCs w:val="24"/>
        </w:rPr>
        <w:t>CENA ARANŽMANA PO OSOBI OBUHVATA:</w:t>
      </w:r>
    </w:p>
    <w:p w:rsidR="002E35FD" w:rsidRPr="002D54D4" w:rsidRDefault="002E35FD" w:rsidP="002E35FD">
      <w:pPr>
        <w:spacing w:after="0"/>
        <w:jc w:val="both"/>
        <w:rPr>
          <w:b/>
          <w:sz w:val="24"/>
          <w:szCs w:val="24"/>
        </w:rPr>
      </w:pPr>
      <w:r w:rsidRPr="002D54D4">
        <w:rPr>
          <w:sz w:val="24"/>
          <w:szCs w:val="24"/>
        </w:rPr>
        <w:t xml:space="preserve"> •najam izabranog smeštaja na bazi 10 noćenja</w:t>
      </w:r>
    </w:p>
    <w:p w:rsidR="002E35FD" w:rsidRPr="002D54D4" w:rsidRDefault="002E35FD" w:rsidP="002E35FD">
      <w:pPr>
        <w:spacing w:after="0"/>
        <w:jc w:val="both"/>
        <w:rPr>
          <w:sz w:val="24"/>
          <w:szCs w:val="24"/>
        </w:rPr>
      </w:pPr>
      <w:r w:rsidRPr="002D54D4">
        <w:rPr>
          <w:sz w:val="24"/>
          <w:szCs w:val="24"/>
        </w:rPr>
        <w:t>• samo za paket aranžmane - prevoz autobusom turističke klase na relacijama navedenim u programu putovanja</w:t>
      </w:r>
    </w:p>
    <w:p w:rsidR="002E35FD" w:rsidRPr="002D54D4" w:rsidRDefault="002E35FD" w:rsidP="002E35FD">
      <w:pPr>
        <w:spacing w:after="0"/>
        <w:jc w:val="both"/>
        <w:rPr>
          <w:sz w:val="24"/>
          <w:szCs w:val="24"/>
        </w:rPr>
      </w:pPr>
      <w:r w:rsidRPr="002D54D4">
        <w:rPr>
          <w:sz w:val="24"/>
          <w:szCs w:val="24"/>
        </w:rPr>
        <w:t>• usluge licenciranog pratioca grupe</w:t>
      </w:r>
    </w:p>
    <w:p w:rsidR="002E35FD" w:rsidRPr="002D54D4" w:rsidRDefault="002E35FD" w:rsidP="002E35FD">
      <w:pPr>
        <w:spacing w:after="0"/>
        <w:jc w:val="both"/>
        <w:rPr>
          <w:sz w:val="24"/>
          <w:szCs w:val="24"/>
        </w:rPr>
      </w:pPr>
      <w:r w:rsidRPr="002D54D4">
        <w:rPr>
          <w:sz w:val="24"/>
          <w:szCs w:val="24"/>
        </w:rPr>
        <w:t>• usluge predstavnika organizatora putovanja ili ino-partnera na destinaciji</w:t>
      </w:r>
    </w:p>
    <w:p w:rsidR="002E35FD" w:rsidRPr="002D54D4" w:rsidRDefault="002E35FD" w:rsidP="002E35FD">
      <w:pPr>
        <w:spacing w:after="0"/>
        <w:jc w:val="both"/>
        <w:rPr>
          <w:sz w:val="24"/>
          <w:szCs w:val="24"/>
        </w:rPr>
      </w:pPr>
      <w:r w:rsidRPr="002D54D4">
        <w:rPr>
          <w:sz w:val="24"/>
          <w:szCs w:val="24"/>
        </w:rPr>
        <w:t>• troškove organizacije i realizacije aranžmana</w:t>
      </w:r>
    </w:p>
    <w:p w:rsidR="002E35FD" w:rsidRPr="002D54D4" w:rsidRDefault="002E35FD" w:rsidP="002E35FD">
      <w:pPr>
        <w:spacing w:after="0"/>
        <w:jc w:val="both"/>
        <w:rPr>
          <w:sz w:val="24"/>
          <w:szCs w:val="24"/>
        </w:rPr>
      </w:pPr>
    </w:p>
    <w:p w:rsidR="002E35FD" w:rsidRPr="002D54D4" w:rsidRDefault="002E35FD" w:rsidP="002E35FD">
      <w:pPr>
        <w:spacing w:after="0"/>
        <w:jc w:val="both"/>
        <w:rPr>
          <w:b/>
          <w:sz w:val="24"/>
          <w:szCs w:val="24"/>
        </w:rPr>
      </w:pPr>
      <w:r w:rsidRPr="002D54D4">
        <w:rPr>
          <w:b/>
          <w:sz w:val="24"/>
          <w:szCs w:val="24"/>
        </w:rPr>
        <w:t>CENA ARANŽMANA NE OBUHVATA:</w:t>
      </w:r>
    </w:p>
    <w:p w:rsidR="002E35FD" w:rsidRPr="002D54D4" w:rsidRDefault="002E35FD" w:rsidP="002E35FD">
      <w:pPr>
        <w:spacing w:after="0"/>
        <w:jc w:val="both"/>
        <w:rPr>
          <w:sz w:val="24"/>
          <w:szCs w:val="24"/>
        </w:rPr>
      </w:pPr>
      <w:r w:rsidRPr="002D54D4">
        <w:rPr>
          <w:sz w:val="24"/>
          <w:szCs w:val="24"/>
        </w:rPr>
        <w:t xml:space="preserve">• </w:t>
      </w:r>
      <w:r w:rsidR="00136DE2" w:rsidRPr="002D54D4">
        <w:rPr>
          <w:sz w:val="24"/>
          <w:szCs w:val="24"/>
        </w:rPr>
        <w:t xml:space="preserve">autobuski prevoz, </w:t>
      </w:r>
      <w:r w:rsidRPr="002D54D4">
        <w:rPr>
          <w:sz w:val="24"/>
          <w:szCs w:val="24"/>
        </w:rPr>
        <w:t xml:space="preserve">za aranžmane na bazi najma </w:t>
      </w:r>
    </w:p>
    <w:p w:rsidR="00CA1000" w:rsidRDefault="002E35FD" w:rsidP="002E35FD">
      <w:pPr>
        <w:spacing w:after="0"/>
        <w:jc w:val="both"/>
        <w:rPr>
          <w:b/>
          <w:sz w:val="24"/>
          <w:szCs w:val="24"/>
        </w:rPr>
      </w:pPr>
      <w:r w:rsidRPr="002D54D4">
        <w:rPr>
          <w:sz w:val="24"/>
          <w:szCs w:val="24"/>
        </w:rPr>
        <w:t xml:space="preserve">• povratna karta za trajekt </w:t>
      </w:r>
      <w:r w:rsidRPr="002D54D4">
        <w:rPr>
          <w:b/>
          <w:sz w:val="24"/>
          <w:szCs w:val="24"/>
        </w:rPr>
        <w:t>10</w:t>
      </w:r>
      <w:r w:rsidRPr="002D54D4">
        <w:rPr>
          <w:sz w:val="24"/>
          <w:szCs w:val="24"/>
        </w:rPr>
        <w:t xml:space="preserve"> </w:t>
      </w:r>
      <w:r w:rsidRPr="002D54D4">
        <w:rPr>
          <w:b/>
          <w:sz w:val="24"/>
          <w:szCs w:val="24"/>
        </w:rPr>
        <w:t>€ (</w:t>
      </w:r>
      <w:r w:rsidRPr="002D54D4">
        <w:rPr>
          <w:rFonts w:cs="Tahoma"/>
          <w:sz w:val="24"/>
          <w:szCs w:val="24"/>
          <w:shd w:val="clear" w:color="auto" w:fill="FFFFFF"/>
        </w:rPr>
        <w:t>cena je promenljiva i zavisi od cenovnika brodske kompanije</w:t>
      </w:r>
      <w:r w:rsidRPr="002D54D4">
        <w:rPr>
          <w:b/>
          <w:sz w:val="24"/>
          <w:szCs w:val="24"/>
        </w:rPr>
        <w:t>)</w:t>
      </w:r>
    </w:p>
    <w:p w:rsidR="0036140E" w:rsidRPr="0036140E" w:rsidRDefault="0036140E" w:rsidP="002E35FD">
      <w:pPr>
        <w:spacing w:after="0"/>
        <w:jc w:val="both"/>
        <w:rPr>
          <w:rFonts w:cs="Calibri"/>
          <w:b/>
          <w:color w:val="000000"/>
          <w:sz w:val="24"/>
          <w:szCs w:val="24"/>
        </w:rPr>
      </w:pPr>
      <w:r>
        <w:rPr>
          <w:rFonts w:cs="Calibri"/>
          <w:sz w:val="24"/>
          <w:szCs w:val="24"/>
          <w:highlight w:val="yellow"/>
        </w:rPr>
        <w:t>• boravišna taksa 0.5eur/dan u apartmanima svih kategorija</w:t>
      </w:r>
      <w:r w:rsidRPr="001D647E">
        <w:rPr>
          <w:rFonts w:cs="Calibri"/>
          <w:sz w:val="24"/>
          <w:szCs w:val="24"/>
          <w:highlight w:val="yellow"/>
        </w:rPr>
        <w:t xml:space="preserve">, </w:t>
      </w:r>
      <w:r w:rsidRPr="00957DEF">
        <w:rPr>
          <w:rFonts w:cs="Calibri"/>
          <w:color w:val="000000"/>
          <w:sz w:val="24"/>
          <w:szCs w:val="24"/>
          <w:highlight w:val="yellow"/>
          <w:shd w:val="clear" w:color="auto" w:fill="FFFFFF"/>
        </w:rPr>
        <w:t>osim u aparthotelu Anna Star gde boravišna taksa iznosi 1.5€ po apartmanu po danu</w:t>
      </w:r>
    </w:p>
    <w:p w:rsidR="002E35FD" w:rsidRPr="002D54D4" w:rsidRDefault="002E35FD" w:rsidP="002E35FD">
      <w:pPr>
        <w:spacing w:after="0"/>
        <w:ind w:right="-90"/>
        <w:jc w:val="both"/>
        <w:rPr>
          <w:sz w:val="24"/>
          <w:szCs w:val="24"/>
        </w:rPr>
      </w:pPr>
      <w:r w:rsidRPr="002D54D4">
        <w:rPr>
          <w:sz w:val="24"/>
          <w:szCs w:val="24"/>
        </w:rPr>
        <w:t xml:space="preserve">• međunarodno zdravstveno osiguranje Wiener Stadtische (izdaje se u agenciji, osigurana suma je 30.000 €) cena po osobi dnevno: </w:t>
      </w:r>
      <w:r w:rsidRPr="002D54D4">
        <w:rPr>
          <w:b/>
          <w:sz w:val="24"/>
          <w:szCs w:val="24"/>
        </w:rPr>
        <w:t>1 €</w:t>
      </w:r>
      <w:r w:rsidRPr="002D54D4">
        <w:rPr>
          <w:sz w:val="24"/>
          <w:szCs w:val="24"/>
        </w:rPr>
        <w:t xml:space="preserve"> (odrasle osobe od 18 – 70 god);  </w:t>
      </w:r>
      <w:r w:rsidRPr="002D54D4">
        <w:rPr>
          <w:b/>
          <w:sz w:val="24"/>
          <w:szCs w:val="24"/>
        </w:rPr>
        <w:t>0,5 €</w:t>
      </w:r>
      <w:r w:rsidRPr="002D54D4">
        <w:rPr>
          <w:sz w:val="24"/>
          <w:szCs w:val="24"/>
        </w:rPr>
        <w:t xml:space="preserve"> (deca od 6 meseci – 18 god);  </w:t>
      </w:r>
      <w:r w:rsidRPr="002D54D4">
        <w:rPr>
          <w:b/>
          <w:sz w:val="24"/>
          <w:szCs w:val="24"/>
        </w:rPr>
        <w:t>2 €</w:t>
      </w:r>
      <w:r w:rsidRPr="002D54D4">
        <w:rPr>
          <w:sz w:val="24"/>
          <w:szCs w:val="24"/>
        </w:rPr>
        <w:t xml:space="preserve"> (starije osobe od 71 – 83 god)</w:t>
      </w:r>
    </w:p>
    <w:p w:rsidR="002E35FD" w:rsidRPr="002D54D4" w:rsidRDefault="002E35FD" w:rsidP="002E35FD">
      <w:pPr>
        <w:spacing w:after="0"/>
        <w:jc w:val="both"/>
        <w:rPr>
          <w:sz w:val="24"/>
          <w:szCs w:val="24"/>
        </w:rPr>
      </w:pPr>
      <w:r w:rsidRPr="002D54D4">
        <w:rPr>
          <w:sz w:val="24"/>
          <w:szCs w:val="24"/>
        </w:rPr>
        <w:t>• održavanje higijene smeštajnih jedinica tokom boravka kao i sredstva za higijenu</w:t>
      </w:r>
    </w:p>
    <w:p w:rsidR="002E35FD" w:rsidRPr="002D54D4" w:rsidRDefault="002E35FD" w:rsidP="00D07D8F">
      <w:pPr>
        <w:spacing w:after="0"/>
        <w:jc w:val="both"/>
        <w:rPr>
          <w:b/>
          <w:sz w:val="24"/>
          <w:szCs w:val="24"/>
        </w:rPr>
      </w:pPr>
    </w:p>
    <w:p w:rsidR="00D07D8F" w:rsidRPr="002D54D4" w:rsidRDefault="00D07D8F" w:rsidP="00D07D8F">
      <w:pPr>
        <w:spacing w:after="0"/>
        <w:jc w:val="both"/>
        <w:rPr>
          <w:b/>
          <w:sz w:val="24"/>
          <w:szCs w:val="24"/>
        </w:rPr>
      </w:pPr>
      <w:r w:rsidRPr="002D54D4">
        <w:rPr>
          <w:b/>
          <w:sz w:val="24"/>
          <w:szCs w:val="24"/>
        </w:rPr>
        <w:t>POPUSTI:</w:t>
      </w:r>
    </w:p>
    <w:p w:rsidR="00D07D8F" w:rsidRPr="002D54D4" w:rsidRDefault="00D07D8F" w:rsidP="00D07D8F">
      <w:pPr>
        <w:spacing w:after="0"/>
        <w:jc w:val="both"/>
        <w:rPr>
          <w:sz w:val="24"/>
          <w:szCs w:val="24"/>
        </w:rPr>
      </w:pPr>
      <w:r w:rsidRPr="002D54D4">
        <w:rPr>
          <w:sz w:val="24"/>
          <w:szCs w:val="24"/>
        </w:rPr>
        <w:t>Deca u pratnji dve punoplative osobe:</w:t>
      </w:r>
    </w:p>
    <w:p w:rsidR="00D07D8F" w:rsidRPr="002D54D4" w:rsidRDefault="00D07D8F" w:rsidP="00D07D8F">
      <w:pPr>
        <w:spacing w:after="0"/>
        <w:jc w:val="both"/>
        <w:rPr>
          <w:sz w:val="24"/>
          <w:szCs w:val="24"/>
        </w:rPr>
      </w:pPr>
      <w:r w:rsidRPr="002D54D4">
        <w:rPr>
          <w:sz w:val="24"/>
          <w:szCs w:val="24"/>
        </w:rPr>
        <w:t xml:space="preserve"> • od 0 - 2 godine besplatno (nemaju sedište u autobusu, nemaju ležaj), a u slučaju da žele sedište u autobusu plaćaju cenu autobuske karte</w:t>
      </w:r>
    </w:p>
    <w:p w:rsidR="002D54D4" w:rsidRPr="003B2F64" w:rsidRDefault="00D07D8F" w:rsidP="00D07D8F">
      <w:pPr>
        <w:spacing w:after="0"/>
        <w:jc w:val="both"/>
        <w:rPr>
          <w:sz w:val="24"/>
          <w:szCs w:val="24"/>
        </w:rPr>
      </w:pPr>
      <w:r w:rsidRPr="002D54D4">
        <w:rPr>
          <w:sz w:val="24"/>
          <w:szCs w:val="24"/>
        </w:rPr>
        <w:t xml:space="preserve">• </w:t>
      </w:r>
      <w:r w:rsidR="0057388B">
        <w:rPr>
          <w:sz w:val="24"/>
          <w:szCs w:val="24"/>
        </w:rPr>
        <w:t>osobe</w:t>
      </w:r>
      <w:r w:rsidRPr="002D54D4">
        <w:rPr>
          <w:sz w:val="24"/>
          <w:szCs w:val="24"/>
        </w:rPr>
        <w:t xml:space="preserve"> na pomoćnim ležajevima (označavaju se sa +1, +2 u strukturi soba) plaćaju </w:t>
      </w:r>
      <w:r w:rsidR="00623964" w:rsidRPr="002D54D4">
        <w:rPr>
          <w:sz w:val="24"/>
          <w:szCs w:val="24"/>
        </w:rPr>
        <w:t>cenu autobuske karte</w:t>
      </w:r>
    </w:p>
    <w:p w:rsidR="002D54D4" w:rsidRDefault="002D54D4" w:rsidP="00D07D8F">
      <w:pPr>
        <w:spacing w:after="0"/>
        <w:jc w:val="both"/>
        <w:rPr>
          <w:b/>
          <w:sz w:val="24"/>
          <w:szCs w:val="24"/>
        </w:rPr>
      </w:pPr>
    </w:p>
    <w:p w:rsidR="00E064FD" w:rsidRDefault="00E064FD" w:rsidP="00D07D8F">
      <w:pPr>
        <w:spacing w:after="0"/>
        <w:jc w:val="both"/>
        <w:rPr>
          <w:b/>
          <w:sz w:val="24"/>
          <w:szCs w:val="24"/>
        </w:rPr>
      </w:pPr>
    </w:p>
    <w:p w:rsidR="00E064FD" w:rsidRDefault="00E064FD" w:rsidP="00D07D8F">
      <w:pPr>
        <w:spacing w:after="0"/>
        <w:jc w:val="both"/>
        <w:rPr>
          <w:b/>
          <w:sz w:val="24"/>
          <w:szCs w:val="24"/>
        </w:rPr>
      </w:pPr>
    </w:p>
    <w:p w:rsidR="00FF33B8" w:rsidRDefault="00FF33B8" w:rsidP="00D07D8F">
      <w:pPr>
        <w:spacing w:after="0"/>
        <w:jc w:val="both"/>
        <w:rPr>
          <w:b/>
          <w:sz w:val="24"/>
          <w:szCs w:val="24"/>
        </w:rPr>
      </w:pPr>
    </w:p>
    <w:p w:rsidR="00FF33B8" w:rsidRDefault="00FF33B8" w:rsidP="00D07D8F">
      <w:pPr>
        <w:spacing w:after="0"/>
        <w:jc w:val="both"/>
        <w:rPr>
          <w:b/>
          <w:sz w:val="24"/>
          <w:szCs w:val="24"/>
        </w:rPr>
      </w:pPr>
    </w:p>
    <w:p w:rsidR="00FF33B8" w:rsidRDefault="00FF33B8" w:rsidP="00D07D8F">
      <w:pPr>
        <w:spacing w:after="0"/>
        <w:jc w:val="both"/>
        <w:rPr>
          <w:b/>
          <w:sz w:val="24"/>
          <w:szCs w:val="24"/>
        </w:rPr>
      </w:pPr>
    </w:p>
    <w:p w:rsidR="00FF33B8" w:rsidRDefault="00FF33B8" w:rsidP="00D07D8F">
      <w:pPr>
        <w:spacing w:after="0"/>
        <w:jc w:val="both"/>
        <w:rPr>
          <w:b/>
          <w:sz w:val="24"/>
          <w:szCs w:val="24"/>
        </w:rPr>
      </w:pPr>
    </w:p>
    <w:p w:rsidR="00FF33B8" w:rsidRPr="002D54D4" w:rsidRDefault="00FF33B8" w:rsidP="00D07D8F">
      <w:pPr>
        <w:spacing w:after="0"/>
        <w:jc w:val="both"/>
        <w:rPr>
          <w:b/>
          <w:sz w:val="24"/>
          <w:szCs w:val="24"/>
        </w:rPr>
      </w:pPr>
    </w:p>
    <w:p w:rsidR="00D07D8F" w:rsidRPr="002D54D4" w:rsidRDefault="00D07D8F" w:rsidP="00D07D8F">
      <w:pPr>
        <w:spacing w:after="0"/>
        <w:jc w:val="both"/>
        <w:rPr>
          <w:b/>
          <w:sz w:val="24"/>
          <w:szCs w:val="24"/>
        </w:rPr>
      </w:pPr>
      <w:r w:rsidRPr="002D54D4">
        <w:rPr>
          <w:b/>
          <w:sz w:val="24"/>
          <w:szCs w:val="24"/>
        </w:rPr>
        <w:t>SPAJANJE SMENA:</w:t>
      </w:r>
    </w:p>
    <w:p w:rsidR="00980F70" w:rsidRDefault="00980F70" w:rsidP="00980F70">
      <w:pPr>
        <w:spacing w:after="0"/>
        <w:jc w:val="both"/>
        <w:rPr>
          <w:sz w:val="24"/>
          <w:szCs w:val="24"/>
        </w:rPr>
      </w:pPr>
      <w:r w:rsidRPr="002D54D4">
        <w:rPr>
          <w:sz w:val="24"/>
          <w:szCs w:val="24"/>
        </w:rPr>
        <w:t>• za spajanje dve ili više smena u slučaju cene na bazi paket aranžmana, cena dodatnih smena se umanjuje za 30</w:t>
      </w:r>
      <w:r w:rsidR="00932AA5">
        <w:rPr>
          <w:sz w:val="24"/>
          <w:szCs w:val="24"/>
        </w:rPr>
        <w:t xml:space="preserve"> €</w:t>
      </w:r>
    </w:p>
    <w:p w:rsidR="0057388B" w:rsidRPr="002D54D4" w:rsidRDefault="0057388B" w:rsidP="00980F70">
      <w:pPr>
        <w:spacing w:after="0"/>
        <w:jc w:val="both"/>
        <w:rPr>
          <w:b/>
          <w:sz w:val="24"/>
          <w:szCs w:val="24"/>
        </w:rPr>
      </w:pPr>
    </w:p>
    <w:p w:rsidR="00D07D8F" w:rsidRPr="00460762" w:rsidRDefault="00D07D8F" w:rsidP="00D07D8F">
      <w:pPr>
        <w:spacing w:after="0"/>
        <w:jc w:val="both"/>
        <w:rPr>
          <w:b/>
          <w:sz w:val="24"/>
          <w:szCs w:val="24"/>
          <w:lang w:val="de-DE"/>
        </w:rPr>
      </w:pPr>
      <w:r w:rsidRPr="00460762">
        <w:rPr>
          <w:b/>
          <w:sz w:val="24"/>
          <w:szCs w:val="24"/>
          <w:lang w:val="de-DE"/>
        </w:rPr>
        <w:t>DOPLATE:</w:t>
      </w:r>
    </w:p>
    <w:p w:rsidR="00D07D8F" w:rsidRPr="00460762" w:rsidRDefault="00D07D8F" w:rsidP="00D07D8F">
      <w:pPr>
        <w:spacing w:after="0"/>
        <w:jc w:val="both"/>
        <w:rPr>
          <w:sz w:val="24"/>
          <w:szCs w:val="24"/>
          <w:lang w:val="de-DE"/>
        </w:rPr>
      </w:pPr>
      <w:r w:rsidRPr="00460762">
        <w:rPr>
          <w:sz w:val="24"/>
          <w:szCs w:val="24"/>
          <w:lang w:val="de-DE"/>
        </w:rPr>
        <w:t xml:space="preserve">• za jednu odraslu  osobu 80 % od cene aranžmana </w:t>
      </w:r>
    </w:p>
    <w:p w:rsidR="00D07D8F" w:rsidRPr="00460762" w:rsidRDefault="00F44064" w:rsidP="00D07D8F">
      <w:pPr>
        <w:spacing w:after="0"/>
        <w:jc w:val="both"/>
        <w:rPr>
          <w:sz w:val="24"/>
          <w:szCs w:val="24"/>
          <w:lang w:val="de-DE"/>
        </w:rPr>
      </w:pPr>
      <w:r w:rsidRPr="00460762">
        <w:rPr>
          <w:sz w:val="24"/>
          <w:szCs w:val="24"/>
          <w:lang w:val="de-DE"/>
        </w:rPr>
        <w:t>• za klima uređaj</w:t>
      </w:r>
      <w:r w:rsidR="00D07D8F" w:rsidRPr="00460762">
        <w:rPr>
          <w:sz w:val="24"/>
          <w:szCs w:val="24"/>
          <w:lang w:val="de-DE"/>
        </w:rPr>
        <w:t xml:space="preserve"> </w:t>
      </w:r>
      <w:r w:rsidR="00932AA5" w:rsidRPr="00460762">
        <w:rPr>
          <w:sz w:val="24"/>
          <w:szCs w:val="24"/>
          <w:lang w:val="de-DE"/>
        </w:rPr>
        <w:t>3</w:t>
      </w:r>
      <w:r w:rsidR="00D07D8F" w:rsidRPr="00460762">
        <w:rPr>
          <w:sz w:val="24"/>
          <w:szCs w:val="24"/>
          <w:lang w:val="de-DE"/>
        </w:rPr>
        <w:t>-</w:t>
      </w:r>
      <w:r w:rsidR="00932AA5" w:rsidRPr="00460762">
        <w:rPr>
          <w:sz w:val="24"/>
          <w:szCs w:val="24"/>
          <w:lang w:val="de-DE"/>
        </w:rPr>
        <w:t>10</w:t>
      </w:r>
      <w:r w:rsidR="00D07D8F" w:rsidRPr="00460762">
        <w:rPr>
          <w:sz w:val="24"/>
          <w:szCs w:val="24"/>
          <w:lang w:val="de-DE"/>
        </w:rPr>
        <w:t xml:space="preserve"> € dnevno po smeštajnoj jedinici (odnosi se na smeštajne objekte koji poseduju klima uređaj, a čije korišćenje nije uključeno u cenu) – doplata se vrši na licu mesta</w:t>
      </w:r>
    </w:p>
    <w:p w:rsidR="00D07D8F" w:rsidRDefault="00D07D8F" w:rsidP="00D07D8F">
      <w:pPr>
        <w:spacing w:after="0"/>
        <w:jc w:val="both"/>
        <w:rPr>
          <w:sz w:val="24"/>
          <w:szCs w:val="24"/>
          <w:lang w:val="de-DE"/>
        </w:rPr>
      </w:pPr>
      <w:r w:rsidRPr="00460762">
        <w:rPr>
          <w:sz w:val="24"/>
          <w:szCs w:val="24"/>
          <w:lang w:val="de-DE"/>
        </w:rPr>
        <w:t>• za polupansion (doručak + večera – meni, klasičan način usluživanja)</w:t>
      </w:r>
      <w:r w:rsidR="0057388B" w:rsidRPr="00460762">
        <w:rPr>
          <w:sz w:val="24"/>
          <w:szCs w:val="24"/>
          <w:lang w:val="de-DE"/>
        </w:rPr>
        <w:t xml:space="preserve"> u nekom od lokalnih restorana </w:t>
      </w:r>
      <w:r w:rsidRPr="00460762">
        <w:rPr>
          <w:sz w:val="24"/>
          <w:szCs w:val="24"/>
          <w:lang w:val="de-DE"/>
        </w:rPr>
        <w:t>- doplata se vrši na licu mesta</w:t>
      </w:r>
    </w:p>
    <w:p w:rsidR="00853EAD" w:rsidRPr="00946CC1" w:rsidRDefault="00946CC1" w:rsidP="00D07D8F">
      <w:pPr>
        <w:spacing w:after="0"/>
        <w:jc w:val="both"/>
        <w:rPr>
          <w:rFonts w:cs="Calibri"/>
          <w:sz w:val="24"/>
          <w:szCs w:val="24"/>
          <w:lang w:val="de-DE"/>
        </w:rPr>
      </w:pPr>
      <w:r w:rsidRPr="00946CC1">
        <w:rPr>
          <w:rFonts w:cs="Calibri"/>
          <w:color w:val="333333"/>
          <w:sz w:val="24"/>
          <w:szCs w:val="24"/>
          <w:shd w:val="clear" w:color="auto" w:fill="FFFFFF"/>
          <w:lang w:val="de-DE"/>
        </w:rPr>
        <w:t xml:space="preserve">• </w:t>
      </w:r>
      <w:r w:rsidRPr="00946CC1">
        <w:rPr>
          <w:rFonts w:cs="Calibri"/>
          <w:sz w:val="24"/>
          <w:szCs w:val="24"/>
          <w:shd w:val="clear" w:color="auto" w:fill="FFFFFF"/>
          <w:lang w:val="de-DE"/>
        </w:rPr>
        <w:t>U vili </w:t>
      </w:r>
      <w:r w:rsidRPr="00946CC1">
        <w:rPr>
          <w:rStyle w:val="Strong"/>
          <w:rFonts w:cs="Calibri"/>
          <w:sz w:val="24"/>
          <w:szCs w:val="24"/>
          <w:shd w:val="clear" w:color="auto" w:fill="FFFFFF"/>
          <w:lang w:val="de-DE"/>
        </w:rPr>
        <w:t>Anna Star</w:t>
      </w:r>
      <w:r w:rsidRPr="00946CC1">
        <w:rPr>
          <w:rFonts w:cs="Calibri"/>
          <w:sz w:val="24"/>
          <w:szCs w:val="24"/>
          <w:shd w:val="clear" w:color="auto" w:fill="FFFFFF"/>
          <w:lang w:val="de-DE"/>
        </w:rPr>
        <w:t> doplata za doručak 2.50eur/dan po osobi (važi za uplate do 31.03.201</w:t>
      </w:r>
      <w:r w:rsidR="00AB5213">
        <w:rPr>
          <w:rFonts w:cs="Calibri"/>
          <w:sz w:val="24"/>
          <w:szCs w:val="24"/>
          <w:shd w:val="clear" w:color="auto" w:fill="FFFFFF"/>
          <w:lang w:val="de-DE"/>
        </w:rPr>
        <w:t>9</w:t>
      </w:r>
      <w:r w:rsidRPr="00946CC1">
        <w:rPr>
          <w:rFonts w:cs="Calibri"/>
          <w:sz w:val="24"/>
          <w:szCs w:val="24"/>
          <w:shd w:val="clear" w:color="auto" w:fill="FFFFFF"/>
          <w:lang w:val="de-DE"/>
        </w:rPr>
        <w:t>.); doplata za doručak 4eur/dan po osobi (važi za uplate od 01.04.201</w:t>
      </w:r>
      <w:r w:rsidR="00AB5213">
        <w:rPr>
          <w:rFonts w:cs="Calibri"/>
          <w:sz w:val="24"/>
          <w:szCs w:val="24"/>
          <w:shd w:val="clear" w:color="auto" w:fill="FFFFFF"/>
          <w:lang w:val="de-DE"/>
        </w:rPr>
        <w:t>9</w:t>
      </w:r>
      <w:r w:rsidRPr="00946CC1">
        <w:rPr>
          <w:rFonts w:cs="Calibri"/>
          <w:sz w:val="24"/>
          <w:szCs w:val="24"/>
          <w:shd w:val="clear" w:color="auto" w:fill="FFFFFF"/>
          <w:lang w:val="de-DE"/>
        </w:rPr>
        <w:t>. do kraja sezone</w:t>
      </w:r>
      <w:r w:rsidRPr="00946CC1">
        <w:rPr>
          <w:rFonts w:cs="Calibri"/>
          <w:color w:val="333333"/>
          <w:sz w:val="24"/>
          <w:szCs w:val="24"/>
          <w:shd w:val="clear" w:color="auto" w:fill="FFFFFF"/>
          <w:lang w:val="de-DE"/>
        </w:rPr>
        <w:t>)</w:t>
      </w:r>
    </w:p>
    <w:p w:rsidR="00DE4ED7" w:rsidRPr="00460762" w:rsidRDefault="00DE4ED7" w:rsidP="00D07D8F">
      <w:pPr>
        <w:spacing w:after="0"/>
        <w:jc w:val="both"/>
        <w:rPr>
          <w:b/>
          <w:sz w:val="24"/>
          <w:szCs w:val="24"/>
          <w:lang w:val="de-DE"/>
        </w:rPr>
      </w:pPr>
    </w:p>
    <w:p w:rsidR="00D07D8F" w:rsidRPr="00460762" w:rsidRDefault="00D07D8F" w:rsidP="00D07D8F">
      <w:pPr>
        <w:spacing w:after="0"/>
        <w:jc w:val="both"/>
        <w:rPr>
          <w:sz w:val="24"/>
          <w:szCs w:val="24"/>
          <w:lang w:val="de-DE"/>
        </w:rPr>
      </w:pPr>
      <w:r w:rsidRPr="00460762">
        <w:rPr>
          <w:b/>
          <w:sz w:val="24"/>
          <w:szCs w:val="24"/>
          <w:lang w:val="de-DE"/>
        </w:rPr>
        <w:t>POLASCI IZ DRUGIH MESTA</w:t>
      </w:r>
      <w:r w:rsidRPr="00460762">
        <w:rPr>
          <w:sz w:val="24"/>
          <w:szCs w:val="24"/>
          <w:lang w:val="de-DE"/>
        </w:rPr>
        <w:t xml:space="preserve"> (mora se najaviti prilikom rezervacije aranžmana):</w:t>
      </w:r>
    </w:p>
    <w:p w:rsidR="00946CC1" w:rsidRPr="00946CC1" w:rsidRDefault="00946CC1" w:rsidP="00946CC1">
      <w:pPr>
        <w:pStyle w:val="NormalWeb"/>
        <w:shd w:val="clear" w:color="auto" w:fill="FFFFFF"/>
        <w:spacing w:before="0" w:beforeAutospacing="0" w:after="75" w:afterAutospacing="0"/>
        <w:rPr>
          <w:rFonts w:ascii="Calibri" w:hAnsi="Calibri" w:cs="Calibri"/>
          <w:lang w:val="de-DE"/>
        </w:rPr>
      </w:pPr>
      <w:r w:rsidRPr="00946CC1">
        <w:rPr>
          <w:rFonts w:ascii="Calibri" w:hAnsi="Calibri" w:cs="Calibri"/>
          <w:lang w:val="de-DE"/>
        </w:rPr>
        <w:t>• SUBOTICA - doplata 25€ po osobi (povratna karta)</w:t>
      </w:r>
    </w:p>
    <w:p w:rsidR="00946CC1" w:rsidRPr="00946CC1" w:rsidRDefault="00946CC1" w:rsidP="00946CC1">
      <w:pPr>
        <w:pStyle w:val="NormalWeb"/>
        <w:shd w:val="clear" w:color="auto" w:fill="FFFFFF"/>
        <w:spacing w:before="0" w:beforeAutospacing="0" w:after="75" w:afterAutospacing="0"/>
        <w:rPr>
          <w:rFonts w:ascii="Calibri" w:hAnsi="Calibri" w:cs="Calibri"/>
          <w:lang w:val="de-DE"/>
        </w:rPr>
      </w:pPr>
      <w:r w:rsidRPr="00946CC1">
        <w:rPr>
          <w:rFonts w:ascii="Calibri" w:hAnsi="Calibri" w:cs="Calibri"/>
          <w:lang w:val="de-DE"/>
        </w:rPr>
        <w:t>• UŽICE – doplata 20€ po osobi (povratna karta); Minimalan broj putnika za realizaciju polaska iz Uzica je 6,  za destinacije Krf, Tasos, Sivota, Parga, Vrahos i Lefkada; za ostale destinacije, minimum je 2 putnika.</w:t>
      </w:r>
    </w:p>
    <w:p w:rsidR="00946CC1" w:rsidRPr="00946CC1" w:rsidRDefault="00946CC1" w:rsidP="00946CC1">
      <w:pPr>
        <w:pStyle w:val="NormalWeb"/>
        <w:shd w:val="clear" w:color="auto" w:fill="FFFFFF"/>
        <w:spacing w:before="0" w:beforeAutospacing="0" w:after="75" w:afterAutospacing="0"/>
        <w:rPr>
          <w:rFonts w:ascii="Calibri" w:hAnsi="Calibri" w:cs="Calibri"/>
          <w:lang w:val="de-DE"/>
        </w:rPr>
      </w:pPr>
      <w:r w:rsidRPr="00946CC1">
        <w:rPr>
          <w:rFonts w:ascii="Calibri" w:hAnsi="Calibri" w:cs="Calibri"/>
          <w:lang w:val="de-DE"/>
        </w:rPr>
        <w:t>• LOZNICA, ŠABAC, NOVI SAD, ZRENJANIN – doplata 15€ po osobi (povratna karta)</w:t>
      </w:r>
    </w:p>
    <w:p w:rsidR="00946CC1" w:rsidRPr="00946CC1" w:rsidRDefault="00946CC1" w:rsidP="00946CC1">
      <w:pPr>
        <w:pStyle w:val="NormalWeb"/>
        <w:shd w:val="clear" w:color="auto" w:fill="FFFFFF"/>
        <w:spacing w:before="0" w:beforeAutospacing="0" w:after="75" w:afterAutospacing="0"/>
        <w:rPr>
          <w:rFonts w:ascii="Calibri" w:hAnsi="Calibri" w:cs="Calibri"/>
          <w:lang w:val="de-DE"/>
        </w:rPr>
      </w:pPr>
      <w:r w:rsidRPr="00946CC1">
        <w:rPr>
          <w:rFonts w:ascii="Calibri" w:hAnsi="Calibri" w:cs="Calibri"/>
          <w:lang w:val="de-DE"/>
        </w:rPr>
        <w:t>• LAZAREVAC – doplata 15€ po osobi (povratna karta), (minimalno 8 prijavljenih putnika za realizaciju transfera iz Lazarevca) (odnosi se samo za destinacije: Polihrono, Hanioti i Pefkohori)</w:t>
      </w:r>
    </w:p>
    <w:p w:rsidR="00946CC1" w:rsidRPr="00946CC1" w:rsidRDefault="00946CC1" w:rsidP="00946CC1">
      <w:pPr>
        <w:pStyle w:val="NormalWeb"/>
        <w:shd w:val="clear" w:color="auto" w:fill="FFFFFF"/>
        <w:spacing w:before="0" w:beforeAutospacing="0" w:after="75" w:afterAutospacing="0"/>
        <w:rPr>
          <w:rFonts w:ascii="Calibri" w:hAnsi="Calibri" w:cs="Calibri"/>
          <w:lang w:val="de-DE"/>
        </w:rPr>
      </w:pPr>
      <w:r w:rsidRPr="00946CC1">
        <w:rPr>
          <w:rFonts w:ascii="Calibri" w:hAnsi="Calibri" w:cs="Calibri"/>
          <w:lang w:val="de-DE"/>
        </w:rPr>
        <w:t>• KRAGUJEVAC, KRUŠEVAC, PANČEVO – doplata 10€ po osobi (povratna karta)</w:t>
      </w:r>
    </w:p>
    <w:p w:rsidR="00946CC1" w:rsidRPr="00946CC1" w:rsidRDefault="00946CC1" w:rsidP="00946CC1">
      <w:pPr>
        <w:pStyle w:val="NormalWeb"/>
        <w:shd w:val="clear" w:color="auto" w:fill="FFFFFF"/>
        <w:spacing w:before="0" w:beforeAutospacing="0" w:after="75" w:afterAutospacing="0"/>
        <w:rPr>
          <w:rFonts w:ascii="Calibri" w:hAnsi="Calibri" w:cs="Calibri"/>
          <w:lang w:val="de-DE"/>
        </w:rPr>
      </w:pPr>
      <w:r w:rsidRPr="00946CC1">
        <w:rPr>
          <w:rFonts w:ascii="Calibri" w:hAnsi="Calibri" w:cs="Calibri"/>
          <w:lang w:val="de-DE"/>
        </w:rPr>
        <w:t>• Postoji mogućnost polazaka iz drugih gradova, više informacija na šalteru agencije.</w:t>
      </w:r>
    </w:p>
    <w:p w:rsidR="00D07D8F" w:rsidRPr="00460762" w:rsidRDefault="00D07D8F" w:rsidP="00D07D8F">
      <w:pPr>
        <w:spacing w:after="0"/>
        <w:jc w:val="both"/>
        <w:rPr>
          <w:b/>
          <w:sz w:val="24"/>
          <w:szCs w:val="24"/>
          <w:lang w:val="de-DE"/>
        </w:rPr>
      </w:pPr>
    </w:p>
    <w:p w:rsidR="00D07D8F" w:rsidRPr="00460762" w:rsidRDefault="00D07D8F" w:rsidP="00D07D8F">
      <w:pPr>
        <w:spacing w:after="0"/>
        <w:jc w:val="both"/>
        <w:rPr>
          <w:b/>
          <w:sz w:val="24"/>
          <w:szCs w:val="24"/>
          <w:lang w:val="de-DE"/>
        </w:rPr>
      </w:pPr>
      <w:r w:rsidRPr="00460762">
        <w:rPr>
          <w:b/>
          <w:sz w:val="24"/>
          <w:szCs w:val="24"/>
          <w:lang w:val="de-DE"/>
        </w:rPr>
        <w:t>SOPSTVENI PREVOZ:</w:t>
      </w:r>
    </w:p>
    <w:p w:rsidR="002E35FD" w:rsidRPr="00460762" w:rsidRDefault="002E35FD" w:rsidP="002E35FD">
      <w:pPr>
        <w:spacing w:after="0" w:line="240" w:lineRule="auto"/>
        <w:jc w:val="both"/>
        <w:rPr>
          <w:rFonts w:eastAsia="Times New Roman" w:cs="Arial"/>
          <w:sz w:val="24"/>
          <w:szCs w:val="24"/>
          <w:lang w:val="de-DE"/>
        </w:rPr>
      </w:pPr>
      <w:r w:rsidRPr="00460762">
        <w:rPr>
          <w:sz w:val="24"/>
          <w:szCs w:val="24"/>
          <w:lang w:val="de-DE"/>
        </w:rPr>
        <w:t xml:space="preserve">• </w:t>
      </w:r>
      <w:r w:rsidRPr="00460762">
        <w:rPr>
          <w:rFonts w:eastAsia="Times New Roman" w:cs="Arial"/>
          <w:sz w:val="24"/>
          <w:szCs w:val="24"/>
          <w:lang w:val="de-DE"/>
        </w:rPr>
        <w:t xml:space="preserve">u slučaju sopstvenog prevoza, cena paket aranžmana se umanjuje za 30 </w:t>
      </w:r>
      <w:r w:rsidR="00236629" w:rsidRPr="00460762">
        <w:rPr>
          <w:rFonts w:eastAsia="Times New Roman" w:cs="Arial"/>
          <w:sz w:val="24"/>
          <w:szCs w:val="24"/>
          <w:lang w:val="de-DE"/>
        </w:rPr>
        <w:t>€</w:t>
      </w:r>
      <w:r w:rsidRPr="00460762">
        <w:rPr>
          <w:rFonts w:eastAsia="Times New Roman" w:cs="Arial"/>
          <w:sz w:val="24"/>
          <w:szCs w:val="24"/>
          <w:lang w:val="de-DE"/>
        </w:rPr>
        <w:t xml:space="preserve"> po plativoj osobi</w:t>
      </w:r>
    </w:p>
    <w:p w:rsidR="002E35FD" w:rsidRPr="00460762" w:rsidRDefault="002E35FD" w:rsidP="002E35FD">
      <w:pPr>
        <w:spacing w:after="0"/>
        <w:jc w:val="both"/>
        <w:rPr>
          <w:rFonts w:eastAsia="Times New Roman" w:cs="Arial"/>
          <w:sz w:val="24"/>
          <w:szCs w:val="24"/>
          <w:lang w:val="de-DE"/>
        </w:rPr>
      </w:pPr>
      <w:r w:rsidRPr="00460762">
        <w:rPr>
          <w:sz w:val="24"/>
          <w:szCs w:val="24"/>
          <w:lang w:val="de-DE"/>
        </w:rPr>
        <w:t xml:space="preserve">• </w:t>
      </w:r>
      <w:r w:rsidRPr="00460762">
        <w:rPr>
          <w:rFonts w:eastAsia="Times New Roman" w:cs="Arial"/>
          <w:sz w:val="24"/>
          <w:szCs w:val="24"/>
          <w:lang w:val="de-DE"/>
        </w:rPr>
        <w:t>termini oznaceni * nemaju umanjenje za sopstveni prevoz</w:t>
      </w:r>
    </w:p>
    <w:p w:rsidR="00996AA3" w:rsidRPr="002D54D4" w:rsidRDefault="00996AA3" w:rsidP="00996AA3">
      <w:pPr>
        <w:spacing w:after="0"/>
        <w:jc w:val="both"/>
        <w:rPr>
          <w:sz w:val="24"/>
          <w:szCs w:val="24"/>
        </w:rPr>
      </w:pPr>
      <w:r w:rsidRPr="002D54D4">
        <w:rPr>
          <w:sz w:val="24"/>
          <w:szCs w:val="24"/>
        </w:rPr>
        <w:t xml:space="preserve">• vaucer se preuzima u agenciji 7 dana pre polaska na put </w:t>
      </w:r>
    </w:p>
    <w:p w:rsidR="00D07D8F" w:rsidRPr="002D54D4" w:rsidRDefault="00D07D8F" w:rsidP="00D07D8F">
      <w:pPr>
        <w:spacing w:after="0"/>
        <w:jc w:val="both"/>
        <w:rPr>
          <w:b/>
          <w:sz w:val="24"/>
          <w:szCs w:val="24"/>
        </w:rPr>
      </w:pPr>
    </w:p>
    <w:p w:rsidR="00D07D8F" w:rsidRPr="002D54D4" w:rsidRDefault="00D07D8F" w:rsidP="00D07D8F">
      <w:pPr>
        <w:spacing w:after="0"/>
        <w:jc w:val="both"/>
        <w:rPr>
          <w:b/>
          <w:sz w:val="24"/>
          <w:szCs w:val="24"/>
        </w:rPr>
      </w:pPr>
      <w:r w:rsidRPr="002D54D4">
        <w:rPr>
          <w:b/>
          <w:sz w:val="24"/>
          <w:szCs w:val="24"/>
        </w:rPr>
        <w:t>AUTOBUSKI PREVOZ:</w:t>
      </w:r>
    </w:p>
    <w:p w:rsidR="002E35FD" w:rsidRPr="002D54D4" w:rsidRDefault="002E35FD" w:rsidP="002E35FD">
      <w:pPr>
        <w:spacing w:after="0"/>
        <w:jc w:val="both"/>
        <w:rPr>
          <w:sz w:val="24"/>
          <w:szCs w:val="24"/>
        </w:rPr>
      </w:pPr>
      <w:r w:rsidRPr="002D54D4">
        <w:rPr>
          <w:sz w:val="24"/>
          <w:szCs w:val="24"/>
        </w:rPr>
        <w:t>• Mogućnost kupovine samo autobuske karte uz obaveznu doplatu povratne trajekt karte 10 € (</w:t>
      </w:r>
      <w:r w:rsidRPr="002D54D4">
        <w:rPr>
          <w:rFonts w:cs="Tahoma"/>
          <w:sz w:val="24"/>
          <w:szCs w:val="24"/>
          <w:shd w:val="clear" w:color="auto" w:fill="FFFFFF"/>
        </w:rPr>
        <w:t>cena je promenljiva i zavisi od cenovnika brodske kompanije</w:t>
      </w:r>
      <w:r w:rsidRPr="002D54D4">
        <w:rPr>
          <w:sz w:val="24"/>
          <w:szCs w:val="24"/>
        </w:rPr>
        <w:t>):</w:t>
      </w:r>
    </w:p>
    <w:p w:rsidR="002E35FD" w:rsidRPr="002D54D4" w:rsidRDefault="002E35FD" w:rsidP="002E35FD">
      <w:pPr>
        <w:spacing w:after="0"/>
        <w:jc w:val="both"/>
        <w:rPr>
          <w:rFonts w:cs="Calibri"/>
          <w:sz w:val="24"/>
          <w:szCs w:val="24"/>
        </w:rPr>
      </w:pPr>
      <w:r w:rsidRPr="002D54D4">
        <w:rPr>
          <w:rFonts w:cs="Calibri"/>
          <w:sz w:val="24"/>
          <w:szCs w:val="24"/>
        </w:rPr>
        <w:t xml:space="preserve">    - povratna karta - odrasli 70 €, deca 60 €,</w:t>
      </w:r>
    </w:p>
    <w:p w:rsidR="002E35FD" w:rsidRPr="002D54D4" w:rsidRDefault="002E35FD" w:rsidP="002E35FD">
      <w:pPr>
        <w:spacing w:after="0"/>
        <w:jc w:val="both"/>
        <w:rPr>
          <w:rFonts w:cs="Calibri"/>
          <w:sz w:val="24"/>
          <w:szCs w:val="24"/>
        </w:rPr>
      </w:pPr>
      <w:r w:rsidRPr="002D54D4">
        <w:rPr>
          <w:rFonts w:cs="Calibri"/>
          <w:sz w:val="24"/>
          <w:szCs w:val="24"/>
        </w:rPr>
        <w:t xml:space="preserve">    - jedan pravac - odrasli 50 €, deca 45 €</w:t>
      </w:r>
    </w:p>
    <w:p w:rsidR="00D07D8F" w:rsidRPr="002D54D4" w:rsidRDefault="00D07D8F" w:rsidP="00D07D8F">
      <w:pPr>
        <w:spacing w:after="0"/>
        <w:jc w:val="both"/>
        <w:rPr>
          <w:sz w:val="24"/>
          <w:szCs w:val="24"/>
        </w:rPr>
      </w:pPr>
    </w:p>
    <w:p w:rsidR="00D07D8F" w:rsidRPr="002D54D4" w:rsidRDefault="00D07D8F" w:rsidP="00D07D8F">
      <w:pPr>
        <w:spacing w:after="0"/>
        <w:jc w:val="both"/>
        <w:rPr>
          <w:b/>
          <w:sz w:val="24"/>
          <w:szCs w:val="24"/>
        </w:rPr>
      </w:pPr>
      <w:r w:rsidRPr="002D54D4">
        <w:rPr>
          <w:b/>
          <w:sz w:val="24"/>
          <w:szCs w:val="24"/>
        </w:rPr>
        <w:t>USLOVI I NAČINI PLAĆANJA ARANŽMANA:</w:t>
      </w:r>
    </w:p>
    <w:p w:rsidR="00D07D8F" w:rsidRPr="002D54D4" w:rsidRDefault="00D07D8F" w:rsidP="00D07D8F">
      <w:pPr>
        <w:spacing w:after="0"/>
        <w:jc w:val="both"/>
        <w:rPr>
          <w:b/>
          <w:sz w:val="24"/>
          <w:szCs w:val="24"/>
        </w:rPr>
      </w:pPr>
      <w:r w:rsidRPr="002D54D4">
        <w:rPr>
          <w:sz w:val="24"/>
          <w:szCs w:val="24"/>
        </w:rPr>
        <w:t xml:space="preserve">• svi navedeni iznosi koji su u eur, plaćaju se u dinarskoj protivvrednosti po prodajnom kursu </w:t>
      </w:r>
      <w:r w:rsidR="00996AA3" w:rsidRPr="002D54D4">
        <w:rPr>
          <w:sz w:val="24"/>
          <w:szCs w:val="24"/>
        </w:rPr>
        <w:t>poslovne banke</w:t>
      </w:r>
      <w:r w:rsidRPr="002D54D4">
        <w:rPr>
          <w:sz w:val="24"/>
          <w:szCs w:val="24"/>
        </w:rPr>
        <w:t xml:space="preserve"> na dan uplate</w:t>
      </w:r>
    </w:p>
    <w:p w:rsidR="00D07D8F" w:rsidRPr="002D54D4" w:rsidRDefault="00D07D8F" w:rsidP="00D07D8F">
      <w:pPr>
        <w:spacing w:after="0"/>
        <w:jc w:val="both"/>
        <w:rPr>
          <w:sz w:val="24"/>
          <w:szCs w:val="24"/>
        </w:rPr>
      </w:pPr>
      <w:r w:rsidRPr="002D54D4">
        <w:rPr>
          <w:sz w:val="24"/>
          <w:szCs w:val="24"/>
        </w:rPr>
        <w:t>• 40% prilikom rezervacije, ostatak najkasnije 15 dana pre putovanja</w:t>
      </w:r>
    </w:p>
    <w:p w:rsidR="00D07D8F" w:rsidRPr="002D54D4" w:rsidRDefault="00D07D8F" w:rsidP="00D07D8F">
      <w:pPr>
        <w:spacing w:after="0"/>
        <w:jc w:val="both"/>
        <w:rPr>
          <w:sz w:val="24"/>
          <w:szCs w:val="24"/>
        </w:rPr>
      </w:pPr>
      <w:r w:rsidRPr="002D54D4">
        <w:rPr>
          <w:sz w:val="24"/>
          <w:szCs w:val="24"/>
        </w:rPr>
        <w:t xml:space="preserve">• čekovima </w:t>
      </w:r>
      <w:r w:rsidR="002D54D4">
        <w:rPr>
          <w:sz w:val="24"/>
          <w:szCs w:val="24"/>
        </w:rPr>
        <w:t>građana najkasnije do 15.12.201</w:t>
      </w:r>
      <w:r w:rsidR="00AB5213">
        <w:rPr>
          <w:sz w:val="24"/>
          <w:szCs w:val="24"/>
        </w:rPr>
        <w:t>9</w:t>
      </w:r>
      <w:r w:rsidRPr="002D54D4">
        <w:rPr>
          <w:sz w:val="24"/>
          <w:szCs w:val="24"/>
        </w:rPr>
        <w:t xml:space="preserve">. datumirani svakog 15-og u mesecu </w:t>
      </w:r>
    </w:p>
    <w:p w:rsidR="00D07D8F" w:rsidRPr="002D54D4" w:rsidRDefault="00D07D8F" w:rsidP="00D07D8F">
      <w:pPr>
        <w:spacing w:after="0"/>
        <w:jc w:val="both"/>
        <w:rPr>
          <w:sz w:val="24"/>
          <w:szCs w:val="24"/>
        </w:rPr>
      </w:pPr>
      <w:r w:rsidRPr="002D54D4">
        <w:rPr>
          <w:sz w:val="24"/>
          <w:szCs w:val="24"/>
        </w:rPr>
        <w:t>• platnim karticama (Visa, Dina, Master, Maestro, American Express)</w:t>
      </w:r>
    </w:p>
    <w:p w:rsidR="00D07D8F" w:rsidRPr="002D54D4" w:rsidRDefault="00D07D8F" w:rsidP="00D07D8F">
      <w:pPr>
        <w:spacing w:after="0"/>
        <w:jc w:val="both"/>
        <w:rPr>
          <w:sz w:val="24"/>
          <w:szCs w:val="24"/>
        </w:rPr>
      </w:pPr>
      <w:r w:rsidRPr="002D54D4">
        <w:rPr>
          <w:sz w:val="24"/>
          <w:szCs w:val="24"/>
        </w:rPr>
        <w:t>• mogućnost plaćanja na 6 mesečnih rata kreditnim karticama Banke Intesa (Visa, Master i American Express)</w:t>
      </w:r>
    </w:p>
    <w:p w:rsidR="00D07D8F" w:rsidRDefault="00D07D8F" w:rsidP="00D07D8F">
      <w:pPr>
        <w:spacing w:after="0"/>
        <w:jc w:val="both"/>
        <w:rPr>
          <w:sz w:val="24"/>
          <w:szCs w:val="24"/>
        </w:rPr>
      </w:pPr>
      <w:r w:rsidRPr="002D54D4">
        <w:rPr>
          <w:sz w:val="24"/>
          <w:szCs w:val="24"/>
        </w:rPr>
        <w:t>• mogućnost plaćanja administrativnom zabranom</w:t>
      </w:r>
    </w:p>
    <w:p w:rsidR="008943A8" w:rsidRPr="008943A8" w:rsidRDefault="008943A8" w:rsidP="00D07D8F">
      <w:pPr>
        <w:spacing w:after="0"/>
        <w:jc w:val="both"/>
        <w:rPr>
          <w:rFonts w:cs="Calibri"/>
          <w:sz w:val="24"/>
          <w:szCs w:val="24"/>
          <w:shd w:val="clear" w:color="auto" w:fill="FFFFFF"/>
        </w:rPr>
      </w:pPr>
      <w:r w:rsidRPr="008943A8">
        <w:rPr>
          <w:rFonts w:cs="Calibri"/>
          <w:sz w:val="24"/>
          <w:szCs w:val="24"/>
          <w:shd w:val="clear" w:color="auto" w:fill="FFFFFF"/>
        </w:rPr>
        <w:lastRenderedPageBreak/>
        <w:t>• mogućnost plaćanja na više mesečnih rata korisnicima Travel and Smile kartice Pireus Banke (broj rata dogovara klijent sa bankom u direktnom kontaktu, pozivom na Call centar banke prema ugovoru koji ima sa bankom</w:t>
      </w:r>
    </w:p>
    <w:p w:rsidR="00D07D8F" w:rsidRPr="002D54D4" w:rsidRDefault="00D07D8F" w:rsidP="00D07D8F">
      <w:pPr>
        <w:spacing w:after="0"/>
        <w:jc w:val="both"/>
        <w:rPr>
          <w:sz w:val="24"/>
          <w:szCs w:val="24"/>
        </w:rPr>
      </w:pPr>
      <w:r w:rsidRPr="002D54D4">
        <w:rPr>
          <w:sz w:val="24"/>
          <w:szCs w:val="24"/>
        </w:rPr>
        <w:t xml:space="preserve">Cena je garantovana samo za uplatu celokupnog iznosa, odnosno garantovan je samo iznos </w:t>
      </w:r>
      <w:r w:rsidR="00F44064" w:rsidRPr="002D54D4">
        <w:rPr>
          <w:sz w:val="24"/>
          <w:szCs w:val="24"/>
        </w:rPr>
        <w:t xml:space="preserve">uplaćene </w:t>
      </w:r>
      <w:r w:rsidRPr="002D54D4">
        <w:rPr>
          <w:sz w:val="24"/>
          <w:szCs w:val="24"/>
        </w:rPr>
        <w:t>akontacije, a ostatak je podložan promeni.</w:t>
      </w:r>
    </w:p>
    <w:p w:rsidR="002D54D4" w:rsidRDefault="00D07D8F" w:rsidP="0037745C">
      <w:pPr>
        <w:spacing w:after="0"/>
        <w:jc w:val="both"/>
        <w:rPr>
          <w:sz w:val="24"/>
          <w:szCs w:val="24"/>
        </w:rPr>
      </w:pPr>
      <w:r w:rsidRPr="002D54D4">
        <w:rPr>
          <w:sz w:val="24"/>
          <w:szCs w:val="24"/>
        </w:rPr>
        <w:t>Oktopod Travel zadržava pravo da propiše drugačije uslove plaćanja za pojedine promotivne ponude, kao i za zaposlene u firmama/sindikatima sa kojima agencija zaključi poseban ugovor.</w:t>
      </w:r>
    </w:p>
    <w:p w:rsidR="002D54D4" w:rsidRPr="002D54D4" w:rsidRDefault="002D54D4" w:rsidP="0037745C">
      <w:pPr>
        <w:spacing w:after="0"/>
        <w:jc w:val="both"/>
        <w:rPr>
          <w:sz w:val="24"/>
          <w:szCs w:val="24"/>
        </w:rPr>
      </w:pPr>
    </w:p>
    <w:p w:rsidR="00AB5213" w:rsidRDefault="00AB5213" w:rsidP="0037745C">
      <w:pPr>
        <w:spacing w:after="0"/>
        <w:jc w:val="both"/>
        <w:rPr>
          <w:b/>
          <w:sz w:val="24"/>
          <w:szCs w:val="24"/>
        </w:rPr>
      </w:pPr>
    </w:p>
    <w:p w:rsidR="0037745C" w:rsidRDefault="0037745C" w:rsidP="0037745C">
      <w:pPr>
        <w:spacing w:after="0"/>
        <w:jc w:val="both"/>
        <w:rPr>
          <w:sz w:val="24"/>
          <w:szCs w:val="24"/>
        </w:rPr>
      </w:pPr>
      <w:r w:rsidRPr="0037745C">
        <w:rPr>
          <w:b/>
          <w:sz w:val="24"/>
          <w:szCs w:val="24"/>
        </w:rPr>
        <w:t>OPIS SMEŠTAJNIH JEDINICA</w:t>
      </w:r>
      <w:r w:rsidRPr="0037745C">
        <w:rPr>
          <w:sz w:val="24"/>
          <w:szCs w:val="24"/>
        </w:rPr>
        <w:t xml:space="preserve"> (slike smeštaja su dostupne u agenciji ili n</w:t>
      </w:r>
      <w:r w:rsidR="00AE1354">
        <w:rPr>
          <w:sz w:val="24"/>
          <w:szCs w:val="24"/>
        </w:rPr>
        <w:t xml:space="preserve">a web-stranici </w:t>
      </w:r>
      <w:hyperlink r:id="rId7" w:history="1">
        <w:r w:rsidR="00E379FD" w:rsidRPr="00B51520">
          <w:rPr>
            <w:rStyle w:val="Hyperlink"/>
            <w:sz w:val="24"/>
            <w:szCs w:val="24"/>
          </w:rPr>
          <w:t>www.oktopod.rs</w:t>
        </w:r>
      </w:hyperlink>
      <w:r w:rsidRPr="0037745C">
        <w:rPr>
          <w:sz w:val="24"/>
          <w:szCs w:val="24"/>
        </w:rPr>
        <w:t>)</w:t>
      </w:r>
    </w:p>
    <w:p w:rsidR="00E379FD" w:rsidRPr="00E379FD" w:rsidRDefault="00E379FD" w:rsidP="0037745C">
      <w:pPr>
        <w:spacing w:after="0"/>
        <w:jc w:val="both"/>
        <w:rPr>
          <w:sz w:val="10"/>
          <w:szCs w:val="10"/>
        </w:rPr>
      </w:pPr>
    </w:p>
    <w:p w:rsidR="00E379FD" w:rsidRPr="00E379FD" w:rsidRDefault="00E379FD" w:rsidP="00E379FD">
      <w:pPr>
        <w:spacing w:after="0" w:line="360" w:lineRule="auto"/>
        <w:rPr>
          <w:b/>
          <w:i/>
          <w:sz w:val="24"/>
          <w:szCs w:val="24"/>
          <w:u w:val="single"/>
        </w:rPr>
      </w:pPr>
      <w:r w:rsidRPr="00E379FD">
        <w:rPr>
          <w:b/>
          <w:i/>
          <w:sz w:val="24"/>
          <w:szCs w:val="24"/>
          <w:u w:val="single"/>
        </w:rPr>
        <w:t>POTOS</w:t>
      </w:r>
    </w:p>
    <w:p w:rsidR="00F44064" w:rsidRPr="00B329A5" w:rsidRDefault="00F44064" w:rsidP="00E379FD">
      <w:pPr>
        <w:spacing w:after="0" w:line="240" w:lineRule="auto"/>
        <w:rPr>
          <w:u w:val="single"/>
        </w:rPr>
      </w:pPr>
      <w:r w:rsidRPr="00B329A5">
        <w:rPr>
          <w:u w:val="single"/>
        </w:rPr>
        <w:t xml:space="preserve">Vila IO </w:t>
      </w:r>
    </w:p>
    <w:p w:rsidR="00932AA5" w:rsidRPr="00B329A5" w:rsidRDefault="00F44064" w:rsidP="00932AA5">
      <w:pPr>
        <w:pStyle w:val="NormalWeb"/>
        <w:shd w:val="clear" w:color="auto" w:fill="FFFFFF"/>
        <w:spacing w:before="0" w:beforeAutospacing="0" w:after="125" w:afterAutospacing="0" w:line="215" w:lineRule="atLeast"/>
        <w:jc w:val="both"/>
        <w:rPr>
          <w:rFonts w:ascii="Calibri" w:hAnsi="Calibri"/>
        </w:rPr>
      </w:pPr>
      <w:r w:rsidRPr="00B329A5">
        <w:rPr>
          <w:rFonts w:ascii="Calibri" w:hAnsi="Calibri"/>
        </w:rPr>
        <w:t xml:space="preserve">Lokacija: </w:t>
      </w:r>
      <w:r w:rsidR="00932AA5" w:rsidRPr="00B329A5">
        <w:rPr>
          <w:rFonts w:ascii="Calibri" w:hAnsi="Calibri"/>
        </w:rPr>
        <w:t>Vila IO se nalazi u samom centru Potosa, 100m od plaže, na početku pešačke zone, u kojoj su  pekare, prodavnice, super marketi, taverne i restorani.</w:t>
      </w:r>
    </w:p>
    <w:p w:rsidR="00932AA5" w:rsidRPr="00B329A5" w:rsidRDefault="00932AA5" w:rsidP="00932AA5">
      <w:pPr>
        <w:pStyle w:val="NormalWeb"/>
        <w:shd w:val="clear" w:color="auto" w:fill="FFFFFF"/>
        <w:spacing w:before="0" w:beforeAutospacing="0" w:after="125" w:afterAutospacing="0" w:line="215" w:lineRule="atLeast"/>
        <w:jc w:val="both"/>
        <w:rPr>
          <w:rFonts w:ascii="Calibri" w:hAnsi="Calibri"/>
        </w:rPr>
      </w:pPr>
      <w:r w:rsidRPr="00B329A5">
        <w:rPr>
          <w:rFonts w:ascii="Calibri" w:hAnsi="Calibri"/>
        </w:rPr>
        <w:t>Opis: U našoj ponudi su dvokrevetna I trokrevetna studija, smeštena na prvom I drugom spratu, sa pogledom na ulicu, dvorište ili bočni pogled more. Gosti vile IO mogu besplatno koristiti bazen apart hotela Anna Star, udaljen stotinak metara od vile. Sve smeštajne jedinice imaju opremljen kuhinjski deo, kupatilo, terasu, peškire, WIFI, TV, klima uređaj (uključen u cenu). Čišćenje smeštajnih jedinica, promena peškira i posteljine je petog dana boravka.</w:t>
      </w:r>
    </w:p>
    <w:p w:rsidR="0015528B" w:rsidRPr="00B329A5" w:rsidRDefault="00E064FD" w:rsidP="0015528B">
      <w:pPr>
        <w:spacing w:after="0"/>
        <w:rPr>
          <w:sz w:val="24"/>
          <w:szCs w:val="24"/>
          <w:u w:val="single"/>
        </w:rPr>
      </w:pPr>
      <w:r>
        <w:rPr>
          <w:sz w:val="24"/>
          <w:szCs w:val="24"/>
          <w:u w:val="single"/>
        </w:rPr>
        <w:t>Apart/hotel</w:t>
      </w:r>
      <w:r w:rsidR="0015528B" w:rsidRPr="00B329A5">
        <w:rPr>
          <w:sz w:val="24"/>
          <w:szCs w:val="24"/>
          <w:u w:val="single"/>
        </w:rPr>
        <w:t xml:space="preserve"> Anna Star</w:t>
      </w:r>
    </w:p>
    <w:p w:rsidR="00236629" w:rsidRPr="00B329A5" w:rsidRDefault="0015528B"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 xml:space="preserve">Lokacija: </w:t>
      </w:r>
      <w:r w:rsidR="00236629" w:rsidRPr="00B329A5">
        <w:rPr>
          <w:rFonts w:ascii="Calibri" w:hAnsi="Calibri"/>
          <w:sz w:val="22"/>
          <w:szCs w:val="22"/>
        </w:rPr>
        <w:t>Hotel apartmanskog tipa je idealno lociran, na samoj obali mora, 100m od centra Potosa.</w:t>
      </w:r>
    </w:p>
    <w:p w:rsidR="00236629" w:rsidRPr="00B329A5" w:rsidRDefault="00236629"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Opis: Anna Star poseduje dvokrevetne, trokrevetne i trokrevetne studije sa pomoćnim ležajem, smeštene u prizemlju i na prvom spratu. Vila poseduje veliki bazen, sopstveni parking i prelepo dvorište sa dosta zelenila. Hotel se nalazi na peščanoj plaži. Svaka smeštajna jedinica ima opremljen kuhinjski deo, terasu, kupatilo, peškire, WIFI, TV, klima uređaj (uključen u cenu). Čišćenje smeštajnih jedinica, promena peškira i posteljine je petog dana boravka. Postoji mogućnost doplate doručka na licu mesta (u momentu izrade cenovnika, nije dostupna cena).</w:t>
      </w:r>
    </w:p>
    <w:p w:rsidR="0015528B" w:rsidRPr="00B329A5" w:rsidRDefault="0015528B" w:rsidP="00236629">
      <w:pPr>
        <w:pStyle w:val="NormalWeb"/>
        <w:shd w:val="clear" w:color="auto" w:fill="FFFFFF"/>
        <w:spacing w:before="0" w:beforeAutospacing="0" w:after="0" w:afterAutospacing="0" w:line="300" w:lineRule="atLeast"/>
        <w:jc w:val="both"/>
        <w:rPr>
          <w:rFonts w:ascii="Calibri" w:hAnsi="Calibri" w:cs="Calibri"/>
          <w:u w:val="single"/>
        </w:rPr>
      </w:pPr>
      <w:r w:rsidRPr="00B329A5">
        <w:rPr>
          <w:rFonts w:ascii="Calibri" w:hAnsi="Calibri" w:cs="Calibri"/>
          <w:u w:val="single"/>
        </w:rPr>
        <w:t>Vila Georgios</w:t>
      </w:r>
    </w:p>
    <w:p w:rsidR="00236629" w:rsidRPr="00B329A5" w:rsidRDefault="00236629" w:rsidP="00236629">
      <w:pPr>
        <w:pStyle w:val="NormalWeb"/>
        <w:shd w:val="clear" w:color="auto" w:fill="FFFFFF"/>
        <w:spacing w:before="0" w:beforeAutospacing="0" w:after="125" w:afterAutospacing="0" w:line="215" w:lineRule="atLeast"/>
        <w:jc w:val="both"/>
        <w:rPr>
          <w:rFonts w:ascii="Calibri" w:hAnsi="Calibri"/>
          <w:sz w:val="22"/>
          <w:szCs w:val="22"/>
        </w:rPr>
      </w:pPr>
      <w:r w:rsidRPr="00E064FD">
        <w:rPr>
          <w:rStyle w:val="Strong"/>
          <w:rFonts w:ascii="Calibri" w:hAnsi="Calibri"/>
          <w:b w:val="0"/>
          <w:sz w:val="22"/>
          <w:szCs w:val="22"/>
        </w:rPr>
        <w:t>Lokacija:</w:t>
      </w:r>
      <w:r w:rsidRPr="00B329A5">
        <w:rPr>
          <w:rStyle w:val="apple-converted-space"/>
          <w:rFonts w:ascii="Calibri" w:hAnsi="Calibri"/>
          <w:sz w:val="22"/>
          <w:szCs w:val="22"/>
        </w:rPr>
        <w:t> </w:t>
      </w:r>
      <w:r w:rsidRPr="00B329A5">
        <w:rPr>
          <w:rFonts w:ascii="Calibri" w:hAnsi="Calibri"/>
          <w:sz w:val="22"/>
          <w:szCs w:val="22"/>
        </w:rPr>
        <w:t>Vila je udaljena 200m od centra Potosa i 300m od plaže.</w:t>
      </w:r>
    </w:p>
    <w:p w:rsidR="00236629" w:rsidRDefault="00236629" w:rsidP="00236629">
      <w:pPr>
        <w:pStyle w:val="NormalWeb"/>
        <w:shd w:val="clear" w:color="auto" w:fill="FFFFFF"/>
        <w:spacing w:before="0" w:beforeAutospacing="0" w:after="125" w:afterAutospacing="0" w:line="215" w:lineRule="atLeast"/>
        <w:jc w:val="both"/>
        <w:rPr>
          <w:rFonts w:ascii="Calibri" w:hAnsi="Calibri"/>
          <w:sz w:val="22"/>
          <w:szCs w:val="22"/>
        </w:rPr>
      </w:pPr>
      <w:r w:rsidRPr="00E064FD">
        <w:rPr>
          <w:rStyle w:val="Strong"/>
          <w:rFonts w:ascii="Calibri" w:hAnsi="Calibri"/>
          <w:b w:val="0"/>
          <w:sz w:val="22"/>
          <w:szCs w:val="22"/>
        </w:rPr>
        <w:t>Opis:</w:t>
      </w:r>
      <w:r w:rsidRPr="00E064FD">
        <w:rPr>
          <w:rStyle w:val="apple-converted-space"/>
          <w:rFonts w:ascii="Calibri" w:hAnsi="Calibri"/>
          <w:sz w:val="22"/>
          <w:szCs w:val="22"/>
        </w:rPr>
        <w:t> </w:t>
      </w:r>
      <w:r w:rsidRPr="00E064FD">
        <w:rPr>
          <w:rFonts w:ascii="Calibri" w:hAnsi="Calibri"/>
          <w:sz w:val="22"/>
          <w:szCs w:val="22"/>
        </w:rPr>
        <w:t>U našoj ponudi su dvokrevetna, dvokrevetna studija sa pomoćniom ležajem, trokrevetna studija i</w:t>
      </w:r>
      <w:r w:rsidRPr="00B329A5">
        <w:rPr>
          <w:rFonts w:ascii="Calibri" w:hAnsi="Calibri"/>
          <w:sz w:val="22"/>
          <w:szCs w:val="22"/>
        </w:rPr>
        <w:t xml:space="preserve"> četvorokrevetni apartmani, smešteni na prvom spratu. Svi studiji, apartmani imaju opremljen kuhinjski deo, terasu, kupatilo, peškire, WIFI, TV, klima uređaj (uz doplatu na licu mesta, 5€ dnevno). Čišćenje smeštajnih jedinica, promena peškira i posteljine je petog dana boravka.</w:t>
      </w:r>
    </w:p>
    <w:p w:rsidR="00370ACB" w:rsidRDefault="00370ACB" w:rsidP="00236629">
      <w:pPr>
        <w:pStyle w:val="NormalWeb"/>
        <w:shd w:val="clear" w:color="auto" w:fill="FFFFFF"/>
        <w:spacing w:before="0" w:beforeAutospacing="0" w:after="125" w:afterAutospacing="0" w:line="215" w:lineRule="atLeast"/>
        <w:jc w:val="both"/>
        <w:rPr>
          <w:rFonts w:ascii="Calibri" w:hAnsi="Calibri"/>
          <w:sz w:val="22"/>
          <w:szCs w:val="22"/>
        </w:rPr>
      </w:pPr>
    </w:p>
    <w:p w:rsidR="00370ACB" w:rsidRPr="0036140E" w:rsidRDefault="00370ACB" w:rsidP="00370ACB">
      <w:pPr>
        <w:rPr>
          <w:rFonts w:cs="Calibri"/>
          <w:b/>
          <w:u w:val="single"/>
        </w:rPr>
      </w:pPr>
      <w:r w:rsidRPr="0036140E">
        <w:rPr>
          <w:rFonts w:cs="Calibri"/>
          <w:b/>
          <w:u w:val="single"/>
        </w:rPr>
        <w:t>Vila Gregory</w:t>
      </w:r>
    </w:p>
    <w:p w:rsidR="00370ACB" w:rsidRPr="0036140E" w:rsidRDefault="00370ACB" w:rsidP="00370ACB">
      <w:pPr>
        <w:pStyle w:val="NormalWeb"/>
        <w:shd w:val="clear" w:color="auto" w:fill="FFFFFF"/>
        <w:spacing w:before="0" w:beforeAutospacing="0" w:after="41" w:afterAutospacing="0"/>
        <w:rPr>
          <w:rFonts w:ascii="Calibri" w:hAnsi="Calibri" w:cs="Calibri"/>
        </w:rPr>
      </w:pPr>
      <w:r w:rsidRPr="0036140E">
        <w:rPr>
          <w:rStyle w:val="Strong"/>
          <w:rFonts w:ascii="Calibri" w:hAnsi="Calibri" w:cs="Calibri"/>
        </w:rPr>
        <w:t>Lokacija: </w:t>
      </w:r>
      <w:r w:rsidRPr="0036140E">
        <w:rPr>
          <w:rFonts w:ascii="Calibri" w:hAnsi="Calibri" w:cs="Calibri"/>
        </w:rPr>
        <w:t>Vila se nalazi u centru Potosa, na samoj gradskoj plaži, 20m od mora.</w:t>
      </w:r>
    </w:p>
    <w:p w:rsidR="00AB5213" w:rsidRPr="0036140E" w:rsidRDefault="00370ACB" w:rsidP="00AB5213">
      <w:pPr>
        <w:pStyle w:val="NormalWeb"/>
        <w:shd w:val="clear" w:color="auto" w:fill="FFFFFF"/>
        <w:spacing w:before="0" w:beforeAutospacing="0" w:after="125" w:afterAutospacing="0" w:line="215" w:lineRule="atLeast"/>
        <w:jc w:val="both"/>
        <w:rPr>
          <w:rFonts w:ascii="Calibri" w:hAnsi="Calibri" w:cs="Calibri"/>
        </w:rPr>
      </w:pPr>
      <w:r w:rsidRPr="0036140E">
        <w:rPr>
          <w:rStyle w:val="Strong"/>
          <w:rFonts w:ascii="Calibri" w:hAnsi="Calibri" w:cs="Calibri"/>
        </w:rPr>
        <w:t>Opis: </w:t>
      </w:r>
      <w:r w:rsidRPr="0036140E">
        <w:rPr>
          <w:rStyle w:val="Strong"/>
          <w:rFonts w:ascii="Calibri" w:hAnsi="Calibri" w:cs="Calibri"/>
          <w:b w:val="0"/>
        </w:rPr>
        <w:t>Sve sobe vile Gregory se nalaze na drugom spratu, od kojih neke imaju direktan pogled na more, a</w:t>
      </w:r>
      <w:r w:rsidRPr="0036140E">
        <w:rPr>
          <w:rStyle w:val="Strong"/>
          <w:rFonts w:ascii="Calibri" w:hAnsi="Calibri" w:cs="Calibri"/>
        </w:rPr>
        <w:t xml:space="preserve"> </w:t>
      </w:r>
      <w:r w:rsidRPr="0036140E">
        <w:rPr>
          <w:rStyle w:val="Strong"/>
          <w:rFonts w:ascii="Calibri" w:hAnsi="Calibri" w:cs="Calibri"/>
          <w:b w:val="0"/>
        </w:rPr>
        <w:t>neke pogled na ulicu. Svaka soba</w:t>
      </w:r>
      <w:r w:rsidRPr="0036140E">
        <w:rPr>
          <w:rStyle w:val="Strong"/>
          <w:rFonts w:ascii="Calibri" w:hAnsi="Calibri" w:cs="Calibri"/>
        </w:rPr>
        <w:t xml:space="preserve"> </w:t>
      </w:r>
      <w:r w:rsidRPr="0036140E">
        <w:rPr>
          <w:rFonts w:ascii="Calibri" w:hAnsi="Calibri" w:cs="Calibri"/>
        </w:rPr>
        <w:t xml:space="preserve">poseduje frižider, kupatilo/wc, peškire, terasu, WiFi internet, TV i klima uređaj (uključen u cenu aranžmana). U neposrednoj blizini vile, nalazi se restoran u kome je moguće uplatiti </w:t>
      </w:r>
      <w:r w:rsidR="00896470">
        <w:rPr>
          <w:rFonts w:ascii="Calibri" w:hAnsi="Calibri" w:cs="Calibri"/>
        </w:rPr>
        <w:t>polupansion.</w:t>
      </w:r>
    </w:p>
    <w:p w:rsidR="00AB5213" w:rsidRDefault="00AB5213" w:rsidP="00AB5213">
      <w:pPr>
        <w:pStyle w:val="NormalWeb"/>
        <w:shd w:val="clear" w:color="auto" w:fill="FFFFFF"/>
        <w:spacing w:before="0" w:beforeAutospacing="0" w:after="125" w:afterAutospacing="0" w:line="215" w:lineRule="atLeast"/>
        <w:jc w:val="both"/>
        <w:rPr>
          <w:rFonts w:ascii="Calibri" w:hAnsi="Calibri" w:cs="Calibri"/>
        </w:rPr>
      </w:pPr>
    </w:p>
    <w:p w:rsidR="00AB5213" w:rsidRPr="002F5FCF" w:rsidRDefault="00AB5213" w:rsidP="00AB5213">
      <w:pPr>
        <w:pStyle w:val="NormalWeb"/>
        <w:shd w:val="clear" w:color="auto" w:fill="FFFFFF"/>
        <w:spacing w:before="0" w:beforeAutospacing="0" w:after="125" w:afterAutospacing="0" w:line="215" w:lineRule="atLeast"/>
        <w:jc w:val="both"/>
        <w:rPr>
          <w:rFonts w:ascii="Calibri" w:hAnsi="Calibri"/>
          <w:b/>
          <w:sz w:val="22"/>
          <w:szCs w:val="22"/>
          <w:u w:val="single"/>
        </w:rPr>
      </w:pPr>
      <w:r w:rsidRPr="002F5FCF">
        <w:rPr>
          <w:rFonts w:ascii="Calibri" w:hAnsi="Calibri"/>
          <w:b/>
          <w:sz w:val="22"/>
          <w:szCs w:val="22"/>
          <w:u w:val="single"/>
        </w:rPr>
        <w:t>Vila Joanna</w:t>
      </w:r>
    </w:p>
    <w:p w:rsidR="00AB5213" w:rsidRPr="002F5FCF"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Lokacija:</w:t>
      </w:r>
      <w:r w:rsidRPr="002F5FCF">
        <w:rPr>
          <w:rFonts w:ascii="Calibri" w:hAnsi="Calibri" w:cs="Arial"/>
          <w:sz w:val="22"/>
          <w:szCs w:val="22"/>
        </w:rPr>
        <w:t> Vila je udaljena 200m od centra Potosa i 300m od plaže.</w:t>
      </w:r>
    </w:p>
    <w:p w:rsidR="00AB5213"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Opis:</w:t>
      </w:r>
      <w:r w:rsidRPr="002F5FCF">
        <w:rPr>
          <w:rFonts w:ascii="Calibri" w:hAnsi="Calibri" w:cs="Arial"/>
          <w:sz w:val="22"/>
          <w:szCs w:val="22"/>
        </w:rPr>
        <w:t> Vila Joanna ima sređenu baštu sa roštiljem, stolovima, stolicama, kao i toaletom za prvi i poslednji dan boravka. Nalazi se u mirnom delu mesta, a opet, u neposrednoj blizini prodavnica, pekara, super marketa i benzinske pumpe. Moguće je parkiranje u okolini vile. Poseduje studija i apartmane za smeštaj dve do četiri osobe. Sve smeštajne jedinice se nalaze na drugom spratu, i imaju opremljen kuhinjski deo, kupatilo/wc,peškire, WiFi,  terasu, TV  i klima uređaj (uz doplatu na licu mesta od 5e dnevno).</w:t>
      </w:r>
    </w:p>
    <w:p w:rsidR="00FF33B8" w:rsidRDefault="00FF33B8" w:rsidP="00AB5213">
      <w:pPr>
        <w:pStyle w:val="NormalWeb"/>
        <w:shd w:val="clear" w:color="auto" w:fill="FFFFFF"/>
        <w:spacing w:before="0" w:beforeAutospacing="0" w:after="94" w:afterAutospacing="0"/>
        <w:rPr>
          <w:rFonts w:ascii="Calibri" w:hAnsi="Calibri" w:cs="Arial"/>
          <w:sz w:val="22"/>
          <w:szCs w:val="22"/>
        </w:rPr>
      </w:pPr>
    </w:p>
    <w:p w:rsidR="00FF33B8" w:rsidRDefault="00FF33B8" w:rsidP="00AB5213">
      <w:pPr>
        <w:pStyle w:val="NormalWeb"/>
        <w:shd w:val="clear" w:color="auto" w:fill="FFFFFF"/>
        <w:spacing w:before="0" w:beforeAutospacing="0" w:after="94" w:afterAutospacing="0"/>
        <w:rPr>
          <w:rFonts w:ascii="Calibri" w:hAnsi="Calibri" w:cs="Arial"/>
          <w:sz w:val="22"/>
          <w:szCs w:val="22"/>
        </w:rPr>
      </w:pPr>
    </w:p>
    <w:p w:rsidR="00FF33B8" w:rsidRDefault="00FF33B8" w:rsidP="00AB5213">
      <w:pPr>
        <w:pStyle w:val="NormalWeb"/>
        <w:shd w:val="clear" w:color="auto" w:fill="FFFFFF"/>
        <w:spacing w:before="0" w:beforeAutospacing="0" w:after="94" w:afterAutospacing="0"/>
        <w:rPr>
          <w:rFonts w:ascii="Calibri" w:hAnsi="Calibri" w:cs="Arial"/>
          <w:sz w:val="22"/>
          <w:szCs w:val="22"/>
        </w:rPr>
      </w:pPr>
    </w:p>
    <w:p w:rsidR="00FF33B8" w:rsidRDefault="00FF33B8" w:rsidP="00AB5213">
      <w:pPr>
        <w:pStyle w:val="NormalWeb"/>
        <w:shd w:val="clear" w:color="auto" w:fill="FFFFFF"/>
        <w:spacing w:before="0" w:beforeAutospacing="0" w:after="94" w:afterAutospacing="0"/>
        <w:rPr>
          <w:rFonts w:ascii="Calibri" w:hAnsi="Calibri" w:cs="Arial"/>
          <w:sz w:val="22"/>
          <w:szCs w:val="22"/>
        </w:rPr>
      </w:pPr>
    </w:p>
    <w:p w:rsidR="00FF33B8" w:rsidRDefault="00FF33B8" w:rsidP="00AB5213">
      <w:pPr>
        <w:pStyle w:val="NormalWeb"/>
        <w:shd w:val="clear" w:color="auto" w:fill="FFFFFF"/>
        <w:spacing w:before="0" w:beforeAutospacing="0" w:after="94" w:afterAutospacing="0"/>
        <w:rPr>
          <w:rFonts w:ascii="Calibri" w:hAnsi="Calibri" w:cs="Arial"/>
          <w:sz w:val="22"/>
          <w:szCs w:val="22"/>
        </w:rPr>
      </w:pPr>
    </w:p>
    <w:p w:rsidR="00FF33B8" w:rsidRDefault="00FF33B8" w:rsidP="00AB5213">
      <w:pPr>
        <w:pStyle w:val="NormalWeb"/>
        <w:shd w:val="clear" w:color="auto" w:fill="FFFFFF"/>
        <w:spacing w:before="0" w:beforeAutospacing="0" w:after="94" w:afterAutospacing="0"/>
        <w:rPr>
          <w:rFonts w:ascii="Calibri" w:hAnsi="Calibri" w:cs="Arial"/>
          <w:sz w:val="22"/>
          <w:szCs w:val="22"/>
        </w:rPr>
      </w:pPr>
    </w:p>
    <w:p w:rsidR="00AB5213" w:rsidRPr="002F5FCF" w:rsidRDefault="00AB5213" w:rsidP="00AB5213">
      <w:pPr>
        <w:pStyle w:val="NormalWeb"/>
        <w:shd w:val="clear" w:color="auto" w:fill="FFFFFF"/>
        <w:spacing w:before="0" w:beforeAutospacing="0" w:after="94" w:afterAutospacing="0"/>
        <w:rPr>
          <w:rFonts w:ascii="Calibri" w:hAnsi="Calibri" w:cs="Arial"/>
          <w:b/>
          <w:sz w:val="22"/>
          <w:szCs w:val="22"/>
          <w:u w:val="single"/>
        </w:rPr>
      </w:pPr>
      <w:r w:rsidRPr="002F5FCF">
        <w:rPr>
          <w:rFonts w:ascii="Calibri" w:hAnsi="Calibri" w:cs="Arial"/>
          <w:b/>
          <w:sz w:val="22"/>
          <w:szCs w:val="22"/>
          <w:u w:val="single"/>
        </w:rPr>
        <w:t>Vila Iatrou</w:t>
      </w:r>
    </w:p>
    <w:p w:rsidR="00AB5213" w:rsidRPr="002F5FCF"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Lokacija:</w:t>
      </w:r>
      <w:r w:rsidRPr="002F5FCF">
        <w:rPr>
          <w:rFonts w:ascii="Calibri" w:hAnsi="Calibri" w:cs="Arial"/>
          <w:sz w:val="22"/>
          <w:szCs w:val="22"/>
        </w:rPr>
        <w:t> Vila se nalazi u mirnom delu, na izlazu iz Potosa, u blizini plaže San Antonio, 1 km od centra i na oko 400m od peščane plaže.</w:t>
      </w:r>
    </w:p>
    <w:p w:rsidR="00AB5213"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Opis:</w:t>
      </w:r>
      <w:r w:rsidRPr="002F5FCF">
        <w:rPr>
          <w:rFonts w:ascii="Calibri" w:hAnsi="Calibri" w:cs="Arial"/>
          <w:sz w:val="22"/>
          <w:szCs w:val="22"/>
        </w:rPr>
        <w:t> Vila je potpuno renovirana za sezonu 2018, Kompleks vile Iatrou se sastoji od tri zgrade smeštene u velikom dvorištu sa divnom, zelenom baštom, bazenom sa ležaljkama, toaletom i tušom u dvorištu, roštiljem i parkingom. Smeštajne jedinice se ćiste svakodnevno. Vila je idealna kako za porodice, tako i za parove koji žele romantično opuštanje van gužve i buke. U ponudi su studiji i ap</w:t>
      </w:r>
      <w:r w:rsidR="009B741D">
        <w:rPr>
          <w:rFonts w:ascii="Calibri" w:hAnsi="Calibri" w:cs="Arial"/>
          <w:sz w:val="22"/>
          <w:szCs w:val="22"/>
        </w:rPr>
        <w:t>artmani smešteni u prizemlju i n</w:t>
      </w:r>
      <w:r w:rsidRPr="002F5FCF">
        <w:rPr>
          <w:rFonts w:ascii="Calibri" w:hAnsi="Calibri" w:cs="Arial"/>
          <w:sz w:val="22"/>
          <w:szCs w:val="22"/>
        </w:rPr>
        <w:t>a prvom spratu. Svaki od njih  poseduje kuhinjski deo, kupatilo/wc, peškire, terasu, WiFi, TV I klima uređaj koji je uključen u cenu aranžmana.</w:t>
      </w:r>
    </w:p>
    <w:p w:rsidR="00AB5213" w:rsidRDefault="00AB5213" w:rsidP="00AB5213">
      <w:pPr>
        <w:pStyle w:val="NormalWeb"/>
        <w:shd w:val="clear" w:color="auto" w:fill="FFFFFF"/>
        <w:spacing w:before="0" w:beforeAutospacing="0" w:after="94" w:afterAutospacing="0"/>
        <w:rPr>
          <w:rFonts w:ascii="Calibri" w:hAnsi="Calibri" w:cs="Arial"/>
          <w:b/>
          <w:sz w:val="22"/>
          <w:szCs w:val="22"/>
          <w:u w:val="single"/>
        </w:rPr>
      </w:pPr>
    </w:p>
    <w:p w:rsidR="00AB5213" w:rsidRPr="002F5FCF" w:rsidRDefault="00AB5213" w:rsidP="00AB5213">
      <w:pPr>
        <w:pStyle w:val="NormalWeb"/>
        <w:shd w:val="clear" w:color="auto" w:fill="FFFFFF"/>
        <w:spacing w:before="0" w:beforeAutospacing="0" w:after="94" w:afterAutospacing="0"/>
        <w:rPr>
          <w:rFonts w:ascii="Calibri" w:hAnsi="Calibri" w:cs="Arial"/>
          <w:b/>
          <w:sz w:val="22"/>
          <w:szCs w:val="22"/>
          <w:u w:val="single"/>
        </w:rPr>
      </w:pPr>
      <w:r w:rsidRPr="002F5FCF">
        <w:rPr>
          <w:rFonts w:ascii="Calibri" w:hAnsi="Calibri" w:cs="Arial"/>
          <w:b/>
          <w:sz w:val="22"/>
          <w:szCs w:val="22"/>
          <w:u w:val="single"/>
        </w:rPr>
        <w:t>Vila Evi</w:t>
      </w:r>
    </w:p>
    <w:p w:rsidR="00AB5213" w:rsidRPr="002F5FCF"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Lokacija:</w:t>
      </w:r>
      <w:r w:rsidRPr="002F5FCF">
        <w:rPr>
          <w:rFonts w:ascii="Calibri" w:hAnsi="Calibri" w:cs="Arial"/>
          <w:sz w:val="22"/>
          <w:szCs w:val="22"/>
        </w:rPr>
        <w:t> Vila se nalazi u mirnom delu Potosa, 350m od centra i 450m od mora i gradske plaže.</w:t>
      </w:r>
    </w:p>
    <w:p w:rsidR="00AB5213" w:rsidRPr="002F5FCF"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Opis:</w:t>
      </w:r>
      <w:r w:rsidRPr="002F5FCF">
        <w:rPr>
          <w:rFonts w:ascii="Calibri" w:hAnsi="Calibri" w:cs="Arial"/>
          <w:sz w:val="22"/>
          <w:szCs w:val="22"/>
        </w:rPr>
        <w:t xml:space="preserve"> Evi poseduje </w:t>
      </w:r>
      <w:r w:rsidR="005E470B">
        <w:rPr>
          <w:rFonts w:ascii="Calibri" w:hAnsi="Calibri" w:cs="Arial"/>
          <w:sz w:val="22"/>
          <w:szCs w:val="22"/>
        </w:rPr>
        <w:t xml:space="preserve">parking, </w:t>
      </w:r>
      <w:r w:rsidRPr="002F5FCF">
        <w:rPr>
          <w:rFonts w:ascii="Calibri" w:hAnsi="Calibri" w:cs="Arial"/>
          <w:sz w:val="22"/>
          <w:szCs w:val="22"/>
        </w:rPr>
        <w:t>dvorište sa roštiljem i delom za sedenje, a u neposrednoj blizini su supermarket i pekara. Vila ima dvokrevetna, trokrevetna i četvorokrevetna studija, smeštena na drugom spratu, a svaki od njih poseduje čajnu kuhinju, kupatilo/wc, peškire, terasu, WiFi, TV i klima uređaj (uz doplatu na licu mesta od 5e dnevno).</w:t>
      </w:r>
    </w:p>
    <w:p w:rsidR="00370ACB" w:rsidRPr="00370ACB" w:rsidRDefault="00370ACB" w:rsidP="00370ACB">
      <w:pPr>
        <w:pStyle w:val="NormalWeb"/>
        <w:shd w:val="clear" w:color="auto" w:fill="FFFFFF"/>
        <w:spacing w:before="0" w:beforeAutospacing="0" w:after="41" w:afterAutospacing="0"/>
        <w:rPr>
          <w:rFonts w:ascii="Calibri" w:hAnsi="Calibri" w:cs="Calibri"/>
          <w:lang w:val="de-DE"/>
        </w:rPr>
      </w:pPr>
      <w:r w:rsidRPr="00370ACB">
        <w:rPr>
          <w:rFonts w:ascii="Calibri" w:hAnsi="Calibri" w:cs="Calibri"/>
          <w:lang w:val="de-DE"/>
        </w:rPr>
        <w:t>polupansion.</w:t>
      </w:r>
    </w:p>
    <w:p w:rsidR="00370ACB" w:rsidRPr="00370ACB" w:rsidRDefault="00370ACB" w:rsidP="00236629">
      <w:pPr>
        <w:pStyle w:val="NormalWeb"/>
        <w:shd w:val="clear" w:color="auto" w:fill="FFFFFF"/>
        <w:spacing w:before="0" w:beforeAutospacing="0" w:after="125" w:afterAutospacing="0" w:line="215" w:lineRule="atLeast"/>
        <w:jc w:val="both"/>
        <w:rPr>
          <w:rFonts w:ascii="Calibri" w:hAnsi="Calibri"/>
          <w:sz w:val="22"/>
          <w:szCs w:val="22"/>
          <w:lang w:val="de-DE"/>
        </w:rPr>
      </w:pPr>
    </w:p>
    <w:p w:rsidR="00E379FD" w:rsidRPr="00B329A5" w:rsidRDefault="00E379FD" w:rsidP="00E379FD">
      <w:pPr>
        <w:spacing w:after="0" w:line="360" w:lineRule="auto"/>
        <w:rPr>
          <w:b/>
          <w:i/>
          <w:sz w:val="28"/>
          <w:szCs w:val="28"/>
          <w:u w:val="single"/>
        </w:rPr>
      </w:pPr>
      <w:r w:rsidRPr="00B329A5">
        <w:rPr>
          <w:b/>
          <w:i/>
          <w:sz w:val="24"/>
          <w:szCs w:val="24"/>
          <w:u w:val="single"/>
        </w:rPr>
        <w:t>LIMENAS</w:t>
      </w:r>
    </w:p>
    <w:p w:rsidR="00E76299" w:rsidRPr="00B329A5" w:rsidRDefault="007F7126" w:rsidP="00E76299">
      <w:pPr>
        <w:spacing w:after="0"/>
        <w:rPr>
          <w:sz w:val="24"/>
          <w:szCs w:val="24"/>
          <w:u w:val="single"/>
        </w:rPr>
      </w:pPr>
      <w:r w:rsidRPr="00B329A5">
        <w:rPr>
          <w:sz w:val="24"/>
          <w:szCs w:val="24"/>
          <w:u w:val="single"/>
        </w:rPr>
        <w:t xml:space="preserve">Hotel Philoxenia inn </w:t>
      </w:r>
      <w:r w:rsidR="00E76299" w:rsidRPr="00B329A5">
        <w:rPr>
          <w:sz w:val="24"/>
          <w:szCs w:val="24"/>
          <w:u w:val="single"/>
        </w:rPr>
        <w:t xml:space="preserve"> </w:t>
      </w:r>
    </w:p>
    <w:p w:rsidR="00236629" w:rsidRPr="00B329A5" w:rsidRDefault="00E76299"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Lokacija:</w:t>
      </w:r>
      <w:r w:rsidR="00D07D8F" w:rsidRPr="00B329A5">
        <w:rPr>
          <w:rFonts w:ascii="Calibri" w:hAnsi="Calibri"/>
          <w:sz w:val="22"/>
          <w:szCs w:val="22"/>
        </w:rPr>
        <w:t xml:space="preserve"> </w:t>
      </w:r>
      <w:r w:rsidR="00236629" w:rsidRPr="00B329A5">
        <w:rPr>
          <w:rFonts w:ascii="Calibri" w:hAnsi="Calibri"/>
          <w:sz w:val="22"/>
          <w:szCs w:val="22"/>
        </w:rPr>
        <w:t>Hotel Philoxenia inn se nalazi u Limenasu, na 100m od stare luke, 200m od gradske plaže, preko puta Arheološkog muzeja.</w:t>
      </w:r>
    </w:p>
    <w:p w:rsidR="00236629" w:rsidRPr="00B329A5" w:rsidRDefault="00236629"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U našoj ponudi su dvokrevetna I trokrevetna studija u vrtu, desno od bazena, u spuštenom prizemlju, sa uslugom dnevnog čišćenja studija. U neposredoj blizini hotela se nalazi javni, besplatni parking.</w:t>
      </w:r>
    </w:p>
    <w:p w:rsidR="00236629" w:rsidRPr="00B329A5" w:rsidRDefault="00236629"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Svaka smeštajna jedinica ima opremljen kuhinjski deo, terasu, kupatilo, fen, peškire, WIFI, TV, klima uređaj (uz doplatu na licu mesta 5€ dnevno).</w:t>
      </w:r>
    </w:p>
    <w:p w:rsidR="002D54D4" w:rsidRPr="003B2F64" w:rsidRDefault="00236629" w:rsidP="003B2F64">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Postoji mogućnost doplate doručka na licu mesta (u momentu izrade cenovnika, nije dostupna cena).</w:t>
      </w:r>
    </w:p>
    <w:p w:rsidR="00E76299" w:rsidRPr="00B329A5" w:rsidRDefault="007F7126" w:rsidP="00E76299">
      <w:pPr>
        <w:spacing w:after="0"/>
        <w:rPr>
          <w:sz w:val="24"/>
          <w:szCs w:val="24"/>
          <w:u w:val="single"/>
        </w:rPr>
      </w:pPr>
      <w:r w:rsidRPr="00B329A5">
        <w:rPr>
          <w:sz w:val="24"/>
          <w:szCs w:val="24"/>
          <w:u w:val="single"/>
        </w:rPr>
        <w:t xml:space="preserve">Vila Panos </w:t>
      </w:r>
      <w:r w:rsidR="00E76299" w:rsidRPr="00B329A5">
        <w:rPr>
          <w:sz w:val="24"/>
          <w:szCs w:val="24"/>
          <w:u w:val="single"/>
        </w:rPr>
        <w:t xml:space="preserve"> </w:t>
      </w:r>
    </w:p>
    <w:p w:rsidR="00236629" w:rsidRPr="00B329A5" w:rsidRDefault="00E76299"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Lokacija:</w:t>
      </w:r>
      <w:r w:rsidR="00D07D8F" w:rsidRPr="00B329A5">
        <w:rPr>
          <w:rFonts w:ascii="Calibri" w:hAnsi="Calibri"/>
          <w:sz w:val="22"/>
          <w:szCs w:val="22"/>
        </w:rPr>
        <w:t xml:space="preserve"> </w:t>
      </w:r>
      <w:r w:rsidR="00236629" w:rsidRPr="00B329A5">
        <w:rPr>
          <w:rFonts w:ascii="Calibri" w:hAnsi="Calibri"/>
          <w:sz w:val="22"/>
          <w:szCs w:val="22"/>
        </w:rPr>
        <w:t>Vila Panos se nalazi u centru Limenasa, 100m od gradske plaže, odmah kod parkića i stare luke, pored arheološkog muzeja.</w:t>
      </w:r>
    </w:p>
    <w:p w:rsidR="00236629" w:rsidRPr="00B329A5" w:rsidRDefault="00236629" w:rsidP="00236629">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U našoj ponudi su dvokrevetni, trokrevetni apartmani, kao I apartmani namenjeni za smeštaj četvoročlane porodice, sa dva kreveta u spavaćoj sobi I kaučem na razvlačenje u dnevnoj sobi, smešteni na prvom spratu I svi imaju pogled ka moru. U neposrednoj blizini se nalazi javni, besplatni parking.</w:t>
      </w:r>
    </w:p>
    <w:p w:rsidR="002D54D4" w:rsidRDefault="00236629" w:rsidP="00E064FD">
      <w:pPr>
        <w:pStyle w:val="NormalWeb"/>
        <w:shd w:val="clear" w:color="auto" w:fill="FFFFFF"/>
        <w:spacing w:before="0" w:beforeAutospacing="0" w:after="125" w:afterAutospacing="0" w:line="215" w:lineRule="atLeast"/>
        <w:jc w:val="both"/>
        <w:rPr>
          <w:rFonts w:ascii="Calibri" w:hAnsi="Calibri"/>
          <w:sz w:val="22"/>
          <w:szCs w:val="22"/>
        </w:rPr>
      </w:pPr>
      <w:r w:rsidRPr="00B329A5">
        <w:rPr>
          <w:rFonts w:ascii="Calibri" w:hAnsi="Calibri"/>
          <w:sz w:val="22"/>
          <w:szCs w:val="22"/>
        </w:rPr>
        <w:t>Svi apartmani  imaju  opremljen kuhinjski deo, kupatilo, terasu, peškire, WIFI, TV, klima uređaj i u spavaćoj sobi i u kuhinji (uključen u cenu). Čišćenje smeštajnih jedinica, promena peškira i posteljine je petog dana boravka.</w:t>
      </w:r>
    </w:p>
    <w:p w:rsidR="00D32204" w:rsidRDefault="00D32204" w:rsidP="00E064FD">
      <w:pPr>
        <w:pStyle w:val="NormalWeb"/>
        <w:shd w:val="clear" w:color="auto" w:fill="FFFFFF"/>
        <w:spacing w:before="0" w:beforeAutospacing="0" w:after="125" w:afterAutospacing="0" w:line="215" w:lineRule="atLeast"/>
        <w:jc w:val="both"/>
        <w:rPr>
          <w:rFonts w:ascii="Calibri" w:hAnsi="Calibri"/>
          <w:sz w:val="22"/>
          <w:szCs w:val="22"/>
          <w:u w:val="single"/>
        </w:rPr>
      </w:pPr>
    </w:p>
    <w:p w:rsidR="00E064FD" w:rsidRDefault="00E064FD" w:rsidP="00E064FD">
      <w:pPr>
        <w:pStyle w:val="NormalWeb"/>
        <w:shd w:val="clear" w:color="auto" w:fill="FFFFFF"/>
        <w:spacing w:before="0" w:beforeAutospacing="0" w:after="125" w:afterAutospacing="0" w:line="215" w:lineRule="atLeast"/>
        <w:jc w:val="both"/>
        <w:rPr>
          <w:rFonts w:ascii="Calibri" w:hAnsi="Calibri"/>
          <w:sz w:val="22"/>
          <w:szCs w:val="22"/>
          <w:u w:val="single"/>
        </w:rPr>
      </w:pPr>
      <w:r>
        <w:rPr>
          <w:rFonts w:ascii="Calibri" w:hAnsi="Calibri"/>
          <w:sz w:val="22"/>
          <w:szCs w:val="22"/>
          <w:u w:val="single"/>
        </w:rPr>
        <w:t>Apart Si</w:t>
      </w:r>
      <w:r w:rsidRPr="00E064FD">
        <w:rPr>
          <w:rFonts w:ascii="Calibri" w:hAnsi="Calibri"/>
          <w:sz w:val="22"/>
          <w:szCs w:val="22"/>
          <w:u w:val="single"/>
        </w:rPr>
        <w:t>rens fresh</w:t>
      </w:r>
    </w:p>
    <w:p w:rsidR="008611E8" w:rsidRDefault="008611E8" w:rsidP="008611E8">
      <w:r w:rsidRPr="008611E8">
        <w:rPr>
          <w:b/>
        </w:rPr>
        <w:t>Lokacija:</w:t>
      </w:r>
      <w:r>
        <w:t xml:space="preserve"> Vila se nalazi u mirnom delu limenasa, udaljena je oko 170m od plaže Papias oko i 220m i od plaže Tarzanas.</w:t>
      </w:r>
    </w:p>
    <w:p w:rsidR="003B2F64" w:rsidRDefault="008611E8" w:rsidP="008611E8">
      <w:r w:rsidRPr="008611E8">
        <w:rPr>
          <w:b/>
        </w:rPr>
        <w:t>Opis:</w:t>
      </w:r>
      <w:r>
        <w:t xml:space="preserve"> </w:t>
      </w:r>
      <w:r w:rsidRPr="00EE4580">
        <w:t xml:space="preserve">Vila ima veliku baštu u </w:t>
      </w:r>
      <w:r w:rsidRPr="00ED73EE">
        <w:t>č</w:t>
      </w:r>
      <w:r w:rsidRPr="00EE4580">
        <w:t xml:space="preserve">ijem se prednjem delu nalazi bazen sa ležaljkama i tušem. </w:t>
      </w:r>
      <w:r w:rsidRPr="00460762">
        <w:t>Sa</w:t>
      </w:r>
      <w:r>
        <w:t xml:space="preserve"> </w:t>
      </w:r>
      <w:r w:rsidRPr="00460762">
        <w:t>desne</w:t>
      </w:r>
      <w:r w:rsidRPr="00EE4580">
        <w:t xml:space="preserve"> </w:t>
      </w:r>
      <w:r w:rsidRPr="00460762">
        <w:t>strane</w:t>
      </w:r>
      <w:r w:rsidRPr="00EE4580">
        <w:t xml:space="preserve"> </w:t>
      </w:r>
      <w:r w:rsidRPr="00460762">
        <w:t>ba</w:t>
      </w:r>
      <w:r w:rsidRPr="00EE4580">
        <w:t>š</w:t>
      </w:r>
      <w:r w:rsidRPr="00460762">
        <w:t>te</w:t>
      </w:r>
      <w:r w:rsidRPr="00EE4580">
        <w:t xml:space="preserve"> </w:t>
      </w:r>
      <w:r w:rsidRPr="00460762">
        <w:t>nalazi</w:t>
      </w:r>
      <w:r w:rsidRPr="00EE4580">
        <w:t xml:space="preserve"> </w:t>
      </w:r>
      <w:r w:rsidRPr="00460762">
        <w:t>se</w:t>
      </w:r>
      <w:r w:rsidRPr="00EE4580">
        <w:t xml:space="preserve"> </w:t>
      </w:r>
      <w:r w:rsidRPr="00460762">
        <w:t>ozidani</w:t>
      </w:r>
      <w:r w:rsidRPr="00EE4580">
        <w:t xml:space="preserve"> </w:t>
      </w:r>
      <w:r w:rsidRPr="00460762">
        <w:t>ro</w:t>
      </w:r>
      <w:r w:rsidRPr="00EE4580">
        <w:t>š</w:t>
      </w:r>
      <w:r w:rsidRPr="00460762">
        <w:t>tilj</w:t>
      </w:r>
      <w:r w:rsidRPr="00EE4580">
        <w:t xml:space="preserve"> </w:t>
      </w:r>
      <w:r w:rsidRPr="00460762">
        <w:t>i</w:t>
      </w:r>
      <w:r w:rsidRPr="00EE4580">
        <w:t xml:space="preserve"> </w:t>
      </w:r>
      <w:r w:rsidRPr="00460762">
        <w:t>deo</w:t>
      </w:r>
      <w:r w:rsidRPr="00EE4580">
        <w:t xml:space="preserve"> </w:t>
      </w:r>
      <w:r w:rsidRPr="00460762">
        <w:t>za</w:t>
      </w:r>
      <w:r w:rsidRPr="00EE4580">
        <w:t xml:space="preserve"> </w:t>
      </w:r>
      <w:r w:rsidRPr="00460762">
        <w:t>sedenje</w:t>
      </w:r>
      <w:r w:rsidRPr="00EE4580">
        <w:t xml:space="preserve">. Sve smeštajne jedinice se nalaze na prvom i drugom spratu i </w:t>
      </w:r>
      <w:r>
        <w:t>svaki</w:t>
      </w:r>
      <w:r w:rsidRPr="00EE4580">
        <w:t xml:space="preserve"> </w:t>
      </w:r>
      <w:r>
        <w:t>studio ima</w:t>
      </w:r>
      <w:r w:rsidRPr="00EE4580">
        <w:t xml:space="preserve"> </w:t>
      </w:r>
      <w:r>
        <w:t>opremljen</w:t>
      </w:r>
      <w:r w:rsidRPr="00EE4580">
        <w:t xml:space="preserve"> </w:t>
      </w:r>
      <w:r>
        <w:t>kuhinjski</w:t>
      </w:r>
      <w:r w:rsidRPr="00EE4580">
        <w:t xml:space="preserve"> </w:t>
      </w:r>
      <w:r>
        <w:t>deo</w:t>
      </w:r>
      <w:r w:rsidRPr="00EE4580">
        <w:t xml:space="preserve">, </w:t>
      </w:r>
      <w:r>
        <w:t>kupatilo</w:t>
      </w:r>
      <w:r w:rsidRPr="00EE4580">
        <w:t>/</w:t>
      </w:r>
      <w:r>
        <w:t xml:space="preserve">wc i fen za kosu, </w:t>
      </w:r>
      <w:r w:rsidRPr="00EE4580">
        <w:t>peškire,</w:t>
      </w:r>
      <w:r>
        <w:t xml:space="preserve"> komarnike, terasu,</w:t>
      </w:r>
      <w:r w:rsidRPr="00EE4580">
        <w:t xml:space="preserve"> TV</w:t>
      </w:r>
      <w:r>
        <w:t xml:space="preserve">,Wi Fi internet i klima uređaj (uz doplatu na licu mesta, od 5€ dnevno). Vila ima video nadzor i </w:t>
      </w:r>
      <w:r w:rsidRPr="00EE4580">
        <w:t>nema poseban parking ali ispred</w:t>
      </w:r>
      <w:r>
        <w:t xml:space="preserve"> same vile </w:t>
      </w:r>
      <w:r w:rsidRPr="00EE4580">
        <w:t xml:space="preserve">postoji dovoljno mesta za parkiranje. </w:t>
      </w:r>
      <w:r w:rsidRPr="00ED73EE">
        <w:t>Spoljna fasada je renovirana ove godine.</w:t>
      </w:r>
    </w:p>
    <w:p w:rsidR="00FF33B8" w:rsidRDefault="00FF33B8" w:rsidP="008611E8"/>
    <w:p w:rsidR="00FF33B8" w:rsidRDefault="00FF33B8" w:rsidP="008611E8"/>
    <w:p w:rsidR="00FF33B8" w:rsidRDefault="00FF33B8" w:rsidP="008611E8"/>
    <w:p w:rsidR="00FF33B8" w:rsidRDefault="00FF33B8" w:rsidP="008611E8"/>
    <w:p w:rsidR="00752B61" w:rsidRPr="00752B61" w:rsidRDefault="00752B61" w:rsidP="00752B61">
      <w:pPr>
        <w:rPr>
          <w:rFonts w:cs="Calibri"/>
          <w:sz w:val="24"/>
          <w:szCs w:val="24"/>
          <w:u w:val="single"/>
        </w:rPr>
      </w:pPr>
      <w:r w:rsidRPr="00752B61">
        <w:rPr>
          <w:rFonts w:cs="Calibri"/>
          <w:sz w:val="24"/>
          <w:szCs w:val="24"/>
          <w:u w:val="single"/>
        </w:rPr>
        <w:t>Vila Vera Lili</w:t>
      </w:r>
    </w:p>
    <w:p w:rsidR="00752B61" w:rsidRPr="00752B61" w:rsidRDefault="00752B61" w:rsidP="00752B61">
      <w:pPr>
        <w:pStyle w:val="NormalWeb"/>
        <w:shd w:val="clear" w:color="auto" w:fill="FFFFFF"/>
        <w:spacing w:before="0" w:beforeAutospacing="0" w:after="41" w:afterAutospacing="0"/>
        <w:rPr>
          <w:rFonts w:ascii="Calibri" w:hAnsi="Calibri" w:cs="Calibri"/>
          <w:color w:val="333333"/>
        </w:rPr>
      </w:pPr>
      <w:r w:rsidRPr="00752B61">
        <w:rPr>
          <w:rStyle w:val="Strong"/>
          <w:rFonts w:ascii="Calibri" w:hAnsi="Calibri" w:cs="Calibri"/>
          <w:color w:val="333333"/>
        </w:rPr>
        <w:t>Lokacija: </w:t>
      </w:r>
      <w:r w:rsidRPr="00752B61">
        <w:rPr>
          <w:rFonts w:ascii="Calibri" w:hAnsi="Calibri" w:cs="Calibri"/>
          <w:color w:val="333333"/>
        </w:rPr>
        <w:t>Vila se nalazi na 5 minuta šetnje od centra Limenasa i 500m od plaže Agios Vasilis.</w:t>
      </w:r>
    </w:p>
    <w:p w:rsidR="00752B61" w:rsidRPr="00752B61" w:rsidRDefault="00752B61" w:rsidP="00752B61">
      <w:pPr>
        <w:pStyle w:val="NormalWeb"/>
        <w:shd w:val="clear" w:color="auto" w:fill="FFFFFF"/>
        <w:spacing w:before="0" w:beforeAutospacing="0" w:after="41" w:afterAutospacing="0"/>
        <w:rPr>
          <w:rFonts w:ascii="Calibri" w:hAnsi="Calibri" w:cs="Calibri"/>
          <w:color w:val="333333"/>
        </w:rPr>
      </w:pPr>
      <w:r w:rsidRPr="00752B61">
        <w:rPr>
          <w:rStyle w:val="Strong"/>
          <w:rFonts w:ascii="Calibri" w:hAnsi="Calibri" w:cs="Calibri"/>
          <w:color w:val="333333"/>
        </w:rPr>
        <w:t>Opis: Vila ima bazen sa ležaljkama i barom u prednjem delu dvorišta i ležaljke u bašti iza vile. Poseduje  trokrevetne i četvorokrevetne apartmane, u prizemlju ili na prvom spratu, a svaki od nji</w:t>
      </w:r>
      <w:r w:rsidRPr="00752B61">
        <w:rPr>
          <w:rFonts w:ascii="Calibri" w:hAnsi="Calibri" w:cs="Calibri"/>
          <w:color w:val="333333"/>
        </w:rPr>
        <w:t>h ima  čajnu kuhinju, kupatilo/wc, peškire, fen, terasu, WiFi internet, TV i klima uređaj (uz doplatu na licu mesta od 55e za 10 dana) i sef (uz doplatu na licu mesta od 15e za 10 dana). Postoji mogućnost da se, po potrebi, u apartman ubaci krevetac za bebe (bez doplate). Promena posteljine i peškira je petog dana boravka. Gosti imaju mogućnost uplate doručka (uz doplatu na licu mesta 6e po osobi dnevno), uz obaveznu proveru raspoloživosti i prijavu u agenciji.</w:t>
      </w:r>
    </w:p>
    <w:p w:rsidR="0036140E" w:rsidRPr="008611E8" w:rsidRDefault="0036140E" w:rsidP="008611E8"/>
    <w:p w:rsidR="003B2F64" w:rsidRDefault="00752B61" w:rsidP="00236629">
      <w:pPr>
        <w:pStyle w:val="NormalWeb"/>
        <w:shd w:val="clear" w:color="auto" w:fill="FFFFFF"/>
        <w:spacing w:before="0" w:beforeAutospacing="0" w:after="0" w:afterAutospacing="0" w:line="300" w:lineRule="atLeast"/>
        <w:jc w:val="both"/>
        <w:rPr>
          <w:rFonts w:ascii="Calibri" w:hAnsi="Calibri" w:cs="Calibri"/>
          <w:b/>
          <w:i/>
          <w:u w:val="single"/>
        </w:rPr>
      </w:pPr>
      <w:r w:rsidRPr="00370ACB">
        <w:rPr>
          <w:rFonts w:ascii="Calibri" w:hAnsi="Calibri" w:cs="Calibri"/>
          <w:b/>
          <w:i/>
          <w:u w:val="single"/>
        </w:rPr>
        <w:t>S</w:t>
      </w:r>
      <w:r w:rsidR="00370ACB">
        <w:rPr>
          <w:rFonts w:ascii="Calibri" w:hAnsi="Calibri" w:cs="Calibri"/>
          <w:b/>
          <w:i/>
          <w:u w:val="single"/>
        </w:rPr>
        <w:t>KALA POTAMIA</w:t>
      </w:r>
    </w:p>
    <w:p w:rsidR="00370ACB" w:rsidRDefault="00370ACB" w:rsidP="00236629">
      <w:pPr>
        <w:pStyle w:val="NormalWeb"/>
        <w:shd w:val="clear" w:color="auto" w:fill="FFFFFF"/>
        <w:spacing w:before="0" w:beforeAutospacing="0" w:after="0" w:afterAutospacing="0" w:line="300" w:lineRule="atLeast"/>
        <w:jc w:val="both"/>
        <w:rPr>
          <w:rFonts w:ascii="Calibri" w:hAnsi="Calibri" w:cs="Calibri"/>
          <w:b/>
          <w:i/>
          <w:u w:val="single"/>
        </w:rPr>
      </w:pPr>
    </w:p>
    <w:p w:rsidR="00370ACB" w:rsidRPr="00370ACB" w:rsidRDefault="00370ACB" w:rsidP="00370ACB">
      <w:pPr>
        <w:rPr>
          <w:sz w:val="24"/>
          <w:szCs w:val="24"/>
          <w:u w:val="single"/>
        </w:rPr>
      </w:pPr>
      <w:r w:rsidRPr="00370ACB">
        <w:rPr>
          <w:sz w:val="24"/>
          <w:szCs w:val="24"/>
          <w:u w:val="single"/>
        </w:rPr>
        <w:t>Vila Kastro</w:t>
      </w:r>
    </w:p>
    <w:p w:rsidR="00370ACB" w:rsidRPr="0036140E" w:rsidRDefault="00370ACB" w:rsidP="00370ACB">
      <w:pPr>
        <w:pStyle w:val="NormalWeb"/>
        <w:shd w:val="clear" w:color="auto" w:fill="FFFFFF"/>
        <w:spacing w:before="0" w:beforeAutospacing="0" w:after="41" w:afterAutospacing="0"/>
        <w:rPr>
          <w:rFonts w:ascii="Calibri" w:hAnsi="Calibri" w:cs="Calibri"/>
        </w:rPr>
      </w:pPr>
      <w:r w:rsidRPr="0036140E">
        <w:rPr>
          <w:rStyle w:val="Strong"/>
          <w:rFonts w:ascii="Calibri" w:hAnsi="Calibri" w:cs="Calibri"/>
        </w:rPr>
        <w:t>Lokacija: </w:t>
      </w:r>
      <w:r w:rsidRPr="0036140E">
        <w:rPr>
          <w:rFonts w:ascii="Calibri" w:hAnsi="Calibri" w:cs="Calibri"/>
        </w:rPr>
        <w:t>Vila se nalazi u mestu Skala Potamia i udaljena je 600m od jedne od najlepših plaža Tasosa, Zlatne plaže (Golden beach)</w:t>
      </w:r>
    </w:p>
    <w:p w:rsidR="00370ACB" w:rsidRPr="0036140E" w:rsidRDefault="00370ACB" w:rsidP="00370ACB">
      <w:pPr>
        <w:pStyle w:val="NormalWeb"/>
        <w:shd w:val="clear" w:color="auto" w:fill="FFFFFF"/>
        <w:spacing w:before="0" w:beforeAutospacing="0" w:after="41" w:afterAutospacing="0"/>
        <w:rPr>
          <w:rFonts w:ascii="Calibri" w:hAnsi="Calibri" w:cs="Calibri"/>
        </w:rPr>
      </w:pPr>
      <w:r w:rsidRPr="0036140E">
        <w:rPr>
          <w:rStyle w:val="Strong"/>
          <w:rFonts w:ascii="Calibri" w:hAnsi="Calibri" w:cs="Calibri"/>
        </w:rPr>
        <w:t xml:space="preserve">Opis: Vila ima veliko dvorište sa bazenom, ležaljkama i suncobranima (besplatna upotreba za goste vile), barom pored bazena, roštiljem i privatnim parkingom. </w:t>
      </w:r>
      <w:r w:rsidRPr="0036140E">
        <w:rPr>
          <w:rFonts w:ascii="Calibri" w:hAnsi="Calibri" w:cs="Calibri"/>
        </w:rPr>
        <w:t>U našoj ponudi su studija u spuštenom prizemlju, namenjena za smeštaj 3 ili 4 osobe, orijentisana prema prednjem ili zadnjem delu dvorišta i svi poseduju čajnu kuhinju, kupatilo/wc, peškire,  prostor za sedenje, WiFi internet, TV i klima uređaj (uz doplatu na licu mesta od 5e dnevno).</w:t>
      </w:r>
    </w:p>
    <w:p w:rsidR="00370ACB" w:rsidRPr="00370ACB" w:rsidRDefault="00370ACB" w:rsidP="00236629">
      <w:pPr>
        <w:pStyle w:val="NormalWeb"/>
        <w:shd w:val="clear" w:color="auto" w:fill="FFFFFF"/>
        <w:spacing w:before="0" w:beforeAutospacing="0" w:after="0" w:afterAutospacing="0" w:line="300" w:lineRule="atLeast"/>
        <w:jc w:val="both"/>
        <w:rPr>
          <w:b/>
          <w:i/>
          <w:u w:val="single"/>
        </w:rPr>
      </w:pPr>
    </w:p>
    <w:p w:rsidR="0015528B" w:rsidRPr="00B329A5" w:rsidRDefault="0015528B" w:rsidP="0015528B">
      <w:pPr>
        <w:spacing w:after="0" w:line="360" w:lineRule="auto"/>
        <w:rPr>
          <w:b/>
          <w:i/>
          <w:sz w:val="28"/>
          <w:szCs w:val="28"/>
          <w:u w:val="single"/>
        </w:rPr>
      </w:pPr>
      <w:r w:rsidRPr="00B329A5">
        <w:rPr>
          <w:b/>
          <w:i/>
          <w:sz w:val="24"/>
          <w:szCs w:val="24"/>
          <w:u w:val="single"/>
        </w:rPr>
        <w:t>LIMENARIJA</w:t>
      </w:r>
    </w:p>
    <w:p w:rsidR="0015528B" w:rsidRPr="00370ACB" w:rsidRDefault="0015528B" w:rsidP="00E379FD">
      <w:pPr>
        <w:spacing w:after="0" w:line="360" w:lineRule="auto"/>
        <w:rPr>
          <w:sz w:val="24"/>
          <w:szCs w:val="24"/>
          <w:u w:val="single"/>
        </w:rPr>
      </w:pPr>
      <w:r w:rsidRPr="00370ACB">
        <w:rPr>
          <w:sz w:val="24"/>
          <w:szCs w:val="24"/>
          <w:u w:val="single"/>
        </w:rPr>
        <w:t>Vila Sotiria</w:t>
      </w:r>
    </w:p>
    <w:p w:rsidR="00236629" w:rsidRPr="00370ACB" w:rsidRDefault="0015528B" w:rsidP="00236629">
      <w:pPr>
        <w:pStyle w:val="NormalWeb"/>
        <w:shd w:val="clear" w:color="auto" w:fill="FFFFFF"/>
        <w:spacing w:before="0" w:beforeAutospacing="0" w:after="125" w:afterAutospacing="0" w:line="215" w:lineRule="atLeast"/>
        <w:jc w:val="both"/>
        <w:rPr>
          <w:rFonts w:ascii="Calibri" w:hAnsi="Calibri"/>
        </w:rPr>
      </w:pPr>
      <w:r w:rsidRPr="00370ACB">
        <w:rPr>
          <w:rFonts w:ascii="Calibri" w:hAnsi="Calibri"/>
        </w:rPr>
        <w:t xml:space="preserve">Lokacija: </w:t>
      </w:r>
      <w:r w:rsidR="00236629" w:rsidRPr="00370ACB">
        <w:rPr>
          <w:rFonts w:ascii="Calibri" w:hAnsi="Calibri"/>
        </w:rPr>
        <w:t>Vila Sotiria je udaljena 150m od plaže u Limenariji.</w:t>
      </w:r>
    </w:p>
    <w:p w:rsidR="00236629" w:rsidRPr="00370ACB" w:rsidRDefault="00236629" w:rsidP="00236629">
      <w:pPr>
        <w:pStyle w:val="NormalWeb"/>
        <w:shd w:val="clear" w:color="auto" w:fill="FFFFFF"/>
        <w:spacing w:before="0" w:beforeAutospacing="0" w:after="125" w:afterAutospacing="0" w:line="215" w:lineRule="atLeast"/>
        <w:jc w:val="both"/>
        <w:rPr>
          <w:rFonts w:ascii="Calibri" w:hAnsi="Calibri"/>
        </w:rPr>
      </w:pPr>
      <w:r w:rsidRPr="00370ACB">
        <w:rPr>
          <w:rFonts w:ascii="Calibri" w:hAnsi="Calibri"/>
        </w:rPr>
        <w:t>Smeštena je u prostrano dvorište, sa bujnom vegetacijom, a poseduje dvokrevetna i trokrevetna studija na prvom spratu. Vila ima sopstveni parking.</w:t>
      </w:r>
    </w:p>
    <w:p w:rsidR="00236629" w:rsidRDefault="00236629" w:rsidP="00236629">
      <w:pPr>
        <w:pStyle w:val="NormalWeb"/>
        <w:shd w:val="clear" w:color="auto" w:fill="FFFFFF"/>
        <w:spacing w:before="0" w:beforeAutospacing="0" w:after="125" w:afterAutospacing="0" w:line="215" w:lineRule="atLeast"/>
        <w:jc w:val="both"/>
        <w:rPr>
          <w:rFonts w:ascii="Calibri" w:hAnsi="Calibri"/>
        </w:rPr>
      </w:pPr>
      <w:r w:rsidRPr="00370ACB">
        <w:rPr>
          <w:rFonts w:ascii="Calibri" w:hAnsi="Calibri"/>
        </w:rPr>
        <w:t>Svaka smeštajna jedinica ima opremljen kuhinjski deo, terasu, kupatilo, peškire, WIFI, SAT TV, klima uređaj (uz doplatu na licu mesta, 5 € dnevno). Postoji mogućnost dodavanja kreveta za bebe.</w:t>
      </w:r>
    </w:p>
    <w:p w:rsidR="00AB5213" w:rsidRDefault="00AB5213" w:rsidP="00AB5213">
      <w:pPr>
        <w:pStyle w:val="NormalWeb"/>
        <w:shd w:val="clear" w:color="auto" w:fill="FFFFFF"/>
        <w:spacing w:before="0" w:beforeAutospacing="0" w:after="125" w:afterAutospacing="0" w:line="215" w:lineRule="atLeast"/>
        <w:jc w:val="both"/>
        <w:rPr>
          <w:rFonts w:ascii="Calibri" w:hAnsi="Calibri"/>
          <w:b/>
          <w:sz w:val="22"/>
          <w:szCs w:val="22"/>
          <w:u w:val="single"/>
        </w:rPr>
      </w:pPr>
    </w:p>
    <w:p w:rsidR="00AB5213" w:rsidRPr="002F5FCF" w:rsidRDefault="00AB5213" w:rsidP="00AB5213">
      <w:pPr>
        <w:pStyle w:val="NormalWeb"/>
        <w:shd w:val="clear" w:color="auto" w:fill="FFFFFF"/>
        <w:spacing w:before="0" w:beforeAutospacing="0" w:after="125" w:afterAutospacing="0" w:line="215" w:lineRule="atLeast"/>
        <w:jc w:val="both"/>
        <w:rPr>
          <w:rFonts w:ascii="Calibri" w:hAnsi="Calibri"/>
          <w:b/>
          <w:sz w:val="22"/>
          <w:szCs w:val="22"/>
          <w:u w:val="single"/>
        </w:rPr>
      </w:pPr>
      <w:r w:rsidRPr="002F5FCF">
        <w:rPr>
          <w:rFonts w:ascii="Calibri" w:hAnsi="Calibri"/>
          <w:b/>
          <w:sz w:val="22"/>
          <w:szCs w:val="22"/>
          <w:u w:val="single"/>
        </w:rPr>
        <w:t>Vila Chrissa</w:t>
      </w:r>
    </w:p>
    <w:p w:rsidR="00AB5213" w:rsidRPr="002F5FCF"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Lokacija:</w:t>
      </w:r>
      <w:r w:rsidRPr="002F5FCF">
        <w:rPr>
          <w:rFonts w:ascii="Calibri" w:hAnsi="Calibri" w:cs="Arial"/>
          <w:sz w:val="22"/>
          <w:szCs w:val="22"/>
        </w:rPr>
        <w:t> Vila Chrissa se nalazi 50m od mora i šetališta, u centru Limenarije.</w:t>
      </w:r>
    </w:p>
    <w:p w:rsidR="00AB5213" w:rsidRPr="002F5FCF" w:rsidRDefault="00AB5213" w:rsidP="00AB5213">
      <w:pPr>
        <w:pStyle w:val="NormalWeb"/>
        <w:shd w:val="clear" w:color="auto" w:fill="FFFFFF"/>
        <w:spacing w:before="0" w:beforeAutospacing="0" w:after="94" w:afterAutospacing="0"/>
        <w:rPr>
          <w:rFonts w:ascii="Calibri" w:hAnsi="Calibri" w:cs="Arial"/>
          <w:sz w:val="22"/>
          <w:szCs w:val="22"/>
        </w:rPr>
      </w:pPr>
      <w:r w:rsidRPr="002F5FCF">
        <w:rPr>
          <w:rStyle w:val="Strong"/>
          <w:rFonts w:ascii="Calibri" w:hAnsi="Calibri" w:cs="Arial"/>
          <w:sz w:val="22"/>
          <w:szCs w:val="22"/>
        </w:rPr>
        <w:t>Opis:</w:t>
      </w:r>
      <w:r w:rsidRPr="002F5FCF">
        <w:rPr>
          <w:rFonts w:ascii="Calibri" w:hAnsi="Calibri" w:cs="Arial"/>
          <w:sz w:val="22"/>
          <w:szCs w:val="22"/>
        </w:rPr>
        <w:t> Vila poseduje dvokrevetne, trokrevetne i četvorokrevetne studije, raspoređene u prizemlju, na prvom ili drugom spratu. Većina ima bočni ili direktan pogled na more. Svaka smeštajna jedinica ima čajnu kuhinju, kupatilo/wc, peškire, terasu ili prostor za sedenje, WiFi, TV i klima uređaj (uz doplatu na licu mesta od 5e dnevno). Parkiranje automobila je moguće na javnom parkingu koji je besplatan, a nalazi se u neposrednoj blizini.</w:t>
      </w:r>
    </w:p>
    <w:p w:rsidR="00AB5213" w:rsidRPr="00B329A5" w:rsidRDefault="00AB5213" w:rsidP="00AB5213">
      <w:pPr>
        <w:pStyle w:val="NormalWeb"/>
        <w:shd w:val="clear" w:color="auto" w:fill="FFFFFF"/>
        <w:spacing w:before="0" w:beforeAutospacing="0" w:after="125" w:afterAutospacing="0" w:line="215" w:lineRule="atLeast"/>
        <w:jc w:val="both"/>
        <w:rPr>
          <w:rFonts w:ascii="Calibri" w:hAnsi="Calibri"/>
          <w:sz w:val="22"/>
          <w:szCs w:val="22"/>
        </w:rPr>
      </w:pPr>
    </w:p>
    <w:p w:rsidR="00AB5213" w:rsidRPr="00370ACB" w:rsidRDefault="00AB5213" w:rsidP="00236629">
      <w:pPr>
        <w:pStyle w:val="NormalWeb"/>
        <w:shd w:val="clear" w:color="auto" w:fill="FFFFFF"/>
        <w:spacing w:before="0" w:beforeAutospacing="0" w:after="125" w:afterAutospacing="0" w:line="215" w:lineRule="atLeast"/>
        <w:jc w:val="both"/>
        <w:rPr>
          <w:rFonts w:ascii="Calibri" w:hAnsi="Calibri"/>
        </w:rPr>
      </w:pPr>
    </w:p>
    <w:p w:rsidR="009816FC" w:rsidRDefault="009816FC"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F33B8" w:rsidRPr="009816FC" w:rsidRDefault="00FF33B8" w:rsidP="00236629">
      <w:pPr>
        <w:pStyle w:val="NormalWeb"/>
        <w:shd w:val="clear" w:color="auto" w:fill="FFFFFF"/>
        <w:spacing w:before="0" w:beforeAutospacing="0" w:after="0" w:afterAutospacing="0" w:line="300" w:lineRule="atLeast"/>
        <w:jc w:val="both"/>
        <w:rPr>
          <w:rFonts w:ascii="Calibri" w:hAnsi="Calibri" w:cs="Calibri"/>
        </w:rPr>
      </w:pPr>
    </w:p>
    <w:p w:rsidR="00F44064" w:rsidRPr="00AA60BC" w:rsidRDefault="00F44064" w:rsidP="00F44064">
      <w:pPr>
        <w:spacing w:after="0"/>
        <w:jc w:val="both"/>
        <w:rPr>
          <w:b/>
        </w:rPr>
      </w:pPr>
      <w:r w:rsidRPr="00AA60BC">
        <w:rPr>
          <w:b/>
        </w:rPr>
        <w:t>OBJAŠNJENJE VRSTA SMEŠTAJNIH JEDINICA:</w:t>
      </w:r>
    </w:p>
    <w:p w:rsidR="00062A6A" w:rsidRDefault="00062A6A" w:rsidP="0033608E">
      <w:pPr>
        <w:spacing w:after="0"/>
        <w:jc w:val="both"/>
        <w:rPr>
          <w:rFonts w:cs="Calibri"/>
          <w:color w:val="000000"/>
          <w:sz w:val="24"/>
          <w:szCs w:val="24"/>
        </w:rPr>
      </w:pPr>
    </w:p>
    <w:p w:rsidR="00062A6A" w:rsidRDefault="00062A6A" w:rsidP="0033608E">
      <w:pPr>
        <w:spacing w:after="0"/>
        <w:jc w:val="both"/>
        <w:rPr>
          <w:sz w:val="24"/>
          <w:szCs w:val="24"/>
        </w:rPr>
      </w:pPr>
      <w:r w:rsidRPr="00EB0366">
        <w:rPr>
          <w:rFonts w:cs="Calibri"/>
          <w:color w:val="000000"/>
          <w:sz w:val="24"/>
          <w:szCs w:val="24"/>
        </w:rPr>
        <w:t>•</w:t>
      </w:r>
      <w:r>
        <w:rPr>
          <w:rFonts w:cs="Calibri"/>
          <w:color w:val="000000"/>
          <w:sz w:val="24"/>
          <w:szCs w:val="24"/>
        </w:rPr>
        <w:t xml:space="preserve"> </w:t>
      </w:r>
      <w:r w:rsidRPr="0032455B">
        <w:rPr>
          <w:rFonts w:cs="Calibri"/>
          <w:b/>
          <w:color w:val="000000"/>
          <w:sz w:val="24"/>
          <w:szCs w:val="24"/>
        </w:rPr>
        <w:t>Soba</w:t>
      </w:r>
      <w:r>
        <w:rPr>
          <w:rFonts w:cs="Calibri"/>
          <w:color w:val="000000"/>
          <w:sz w:val="24"/>
          <w:szCs w:val="24"/>
        </w:rPr>
        <w:t xml:space="preserve"> je smeštajna jedinica koja se s</w:t>
      </w:r>
      <w:r w:rsidRPr="00EB0366">
        <w:rPr>
          <w:rFonts w:cs="Calibri"/>
          <w:color w:val="000000"/>
          <w:sz w:val="24"/>
          <w:szCs w:val="24"/>
        </w:rPr>
        <w:t>astoji od kupatila (tuš/WC) i jedne prostorije u kojoj se nalazi naznačeni broj ležaja i</w:t>
      </w:r>
      <w:r>
        <w:rPr>
          <w:rFonts w:cs="Calibri"/>
          <w:color w:val="000000"/>
          <w:sz w:val="24"/>
          <w:szCs w:val="24"/>
        </w:rPr>
        <w:t xml:space="preserve"> nema kuhinjske elemente.</w:t>
      </w:r>
    </w:p>
    <w:p w:rsidR="0033608E" w:rsidRPr="0033608E" w:rsidRDefault="0033608E" w:rsidP="0033608E">
      <w:pPr>
        <w:spacing w:after="0"/>
        <w:jc w:val="both"/>
        <w:rPr>
          <w:sz w:val="24"/>
          <w:szCs w:val="24"/>
        </w:rPr>
      </w:pPr>
      <w:r w:rsidRPr="00AA60BC">
        <w:rPr>
          <w:sz w:val="24"/>
          <w:szCs w:val="24"/>
        </w:rPr>
        <w:t>•</w:t>
      </w:r>
      <w:r w:rsidRPr="00AA60BC">
        <w:rPr>
          <w:b/>
          <w:i/>
          <w:sz w:val="24"/>
          <w:szCs w:val="24"/>
        </w:rPr>
        <w:t xml:space="preserve"> </w:t>
      </w:r>
      <w:r w:rsidRPr="00AA60BC">
        <w:rPr>
          <w:b/>
          <w:sz w:val="24"/>
          <w:szCs w:val="24"/>
        </w:rPr>
        <w:t>Studio</w:t>
      </w:r>
      <w:r w:rsidRPr="00AA60BC">
        <w:rPr>
          <w:sz w:val="24"/>
          <w:szCs w:val="24"/>
        </w:rPr>
        <w:t xml:space="preserve"> je smeštajna jedinica koja se sastoji od kupatila (tuš/WC) i jedne prostorije u kojoj se nalazi naznačeni broj ležaja i kuhinjski deo koji je opremljen</w:t>
      </w:r>
      <w:r w:rsidRPr="0033608E">
        <w:rPr>
          <w:sz w:val="24"/>
          <w:szCs w:val="24"/>
        </w:rPr>
        <w:t xml:space="preserve"> rešoom, frižiderom i osnovnim posuđem </w:t>
      </w:r>
    </w:p>
    <w:p w:rsidR="0033608E" w:rsidRPr="0033608E" w:rsidRDefault="0033608E" w:rsidP="0033608E">
      <w:pPr>
        <w:spacing w:after="0"/>
        <w:jc w:val="both"/>
        <w:rPr>
          <w:sz w:val="24"/>
          <w:szCs w:val="24"/>
        </w:rPr>
      </w:pPr>
      <w:r w:rsidRPr="0033608E">
        <w:rPr>
          <w:sz w:val="24"/>
          <w:szCs w:val="24"/>
        </w:rPr>
        <w:t xml:space="preserve">• </w:t>
      </w:r>
      <w:r w:rsidRPr="0033608E">
        <w:rPr>
          <w:b/>
          <w:sz w:val="24"/>
          <w:szCs w:val="24"/>
        </w:rPr>
        <w:t>Apartman</w:t>
      </w:r>
      <w:r w:rsidRPr="0033608E">
        <w:rPr>
          <w:sz w:val="24"/>
          <w:szCs w:val="24"/>
        </w:rPr>
        <w:t xml:space="preserve"> je smeštajna jedinica koja se sastoji od kupatila (tuš/WC), odvojene spavaće sobe sa naznačenim brojem ležaja i dnevne sobe sa naznačenim brojem ležaja, u kojoj je kuhinjski deo opremljen rešoom, frižiderom i osnovnim posuđem </w:t>
      </w:r>
    </w:p>
    <w:p w:rsidR="0033608E" w:rsidRPr="0033608E" w:rsidRDefault="0033608E" w:rsidP="0033608E">
      <w:pPr>
        <w:spacing w:after="0"/>
        <w:jc w:val="both"/>
        <w:rPr>
          <w:sz w:val="24"/>
          <w:szCs w:val="24"/>
        </w:rPr>
      </w:pPr>
      <w:r w:rsidRPr="0033608E">
        <w:rPr>
          <w:sz w:val="24"/>
          <w:szCs w:val="24"/>
        </w:rPr>
        <w:t xml:space="preserve">• </w:t>
      </w:r>
      <w:r w:rsidRPr="0033608E">
        <w:rPr>
          <w:b/>
          <w:sz w:val="24"/>
          <w:szCs w:val="24"/>
        </w:rPr>
        <w:t>Dupleks apartman</w:t>
      </w:r>
      <w:r w:rsidRPr="0033608E">
        <w:rPr>
          <w:sz w:val="24"/>
          <w:szCs w:val="24"/>
        </w:rPr>
        <w:t xml:space="preserve"> je smeštajna jedinica koja ima kupatilo (tuš/WC), dve spavaće sobe sa naznačenim brojem ležaja i zaseban kuhinjski deo koji je opremljen rešoom, frižiderom i osnovnim posuđem </w:t>
      </w:r>
    </w:p>
    <w:p w:rsidR="0033608E" w:rsidRPr="0033608E" w:rsidRDefault="0033608E" w:rsidP="0033608E">
      <w:pPr>
        <w:spacing w:after="0"/>
        <w:jc w:val="both"/>
        <w:rPr>
          <w:sz w:val="24"/>
          <w:szCs w:val="24"/>
        </w:rPr>
      </w:pPr>
      <w:r w:rsidRPr="0033608E">
        <w:rPr>
          <w:sz w:val="24"/>
          <w:szCs w:val="24"/>
        </w:rPr>
        <w:t xml:space="preserve">• </w:t>
      </w:r>
      <w:r w:rsidRPr="0033608E">
        <w:rPr>
          <w:b/>
          <w:sz w:val="24"/>
          <w:szCs w:val="24"/>
        </w:rPr>
        <w:t>Mezoneta</w:t>
      </w:r>
      <w:r w:rsidRPr="0033608E">
        <w:rPr>
          <w:sz w:val="24"/>
          <w:szCs w:val="24"/>
        </w:rPr>
        <w:t xml:space="preserve"> je smeštajna jedinica u dva nivoa koja se sastoji od kupatila, jedne ili dve spavaće sobe sa naznačenim brojem ležaja, dnevnog boravka u kojem se nalaze i kuhinjski deo i jedan ili dva ležaja (sofa na razvlačenje). Drugi, viši nivo ili sprat je povezan stepenicama sa nižim nivoom i često ima niži, kosi plafon.</w:t>
      </w:r>
    </w:p>
    <w:p w:rsidR="009816FC" w:rsidRDefault="009816FC" w:rsidP="0033608E">
      <w:pPr>
        <w:spacing w:after="0"/>
        <w:jc w:val="both"/>
        <w:rPr>
          <w:b/>
        </w:rPr>
      </w:pPr>
    </w:p>
    <w:p w:rsidR="0033608E" w:rsidRPr="009816FC" w:rsidRDefault="0033608E" w:rsidP="0033608E">
      <w:pPr>
        <w:spacing w:after="0"/>
        <w:jc w:val="both"/>
        <w:rPr>
          <w:b/>
          <w:sz w:val="24"/>
          <w:szCs w:val="24"/>
        </w:rPr>
      </w:pPr>
      <w:r w:rsidRPr="009816FC">
        <w:rPr>
          <w:b/>
          <w:sz w:val="24"/>
          <w:szCs w:val="24"/>
        </w:rPr>
        <w:t>NAPOMENE U VEZI SMEŠTAJA:</w:t>
      </w:r>
    </w:p>
    <w:p w:rsidR="0033608E" w:rsidRPr="009816FC" w:rsidRDefault="0033608E" w:rsidP="0033608E">
      <w:pPr>
        <w:spacing w:after="0"/>
        <w:jc w:val="both"/>
        <w:rPr>
          <w:sz w:val="24"/>
          <w:szCs w:val="24"/>
        </w:rPr>
      </w:pPr>
      <w:r w:rsidRPr="009816FC">
        <w:rPr>
          <w:sz w:val="24"/>
          <w:szCs w:val="24"/>
        </w:rPr>
        <w:t>• U studio/apartmane se ulazi prvog dana boravka od 1</w:t>
      </w:r>
      <w:r w:rsidR="00AB5213">
        <w:rPr>
          <w:sz w:val="24"/>
          <w:szCs w:val="24"/>
        </w:rPr>
        <w:t>6</w:t>
      </w:r>
      <w:r w:rsidRPr="009816FC">
        <w:rPr>
          <w:sz w:val="24"/>
          <w:szCs w:val="24"/>
        </w:rPr>
        <w:t xml:space="preserve">:00 časova (postoji mogućnost ranijeg ulaska), a napuštaju se poslednjeg dana boravka do 09:00 časova. </w:t>
      </w:r>
    </w:p>
    <w:p w:rsidR="0033608E" w:rsidRDefault="0033608E" w:rsidP="0033608E">
      <w:pPr>
        <w:spacing w:after="0"/>
        <w:jc w:val="both"/>
        <w:rPr>
          <w:sz w:val="24"/>
          <w:szCs w:val="24"/>
        </w:rPr>
      </w:pPr>
      <w:r w:rsidRPr="009816FC">
        <w:rPr>
          <w:sz w:val="24"/>
          <w:szCs w:val="24"/>
        </w:rPr>
        <w:t>• Putnici ulaze u očišćen i spremljen smeštaj, ali su u obavezi da tokom svog boravka sami vode računa o higijeni. Smeštajne jedinice nisu opremljene peškirima (osim gde je drugačije navedeno), toalet papirom i sredstvima za higijenu. U svim smeštajnim jedinicama promena posteljine se vrši jednom u toku boravka.</w:t>
      </w:r>
    </w:p>
    <w:p w:rsidR="008943A8" w:rsidRPr="00460762" w:rsidRDefault="008943A8" w:rsidP="0033608E">
      <w:pPr>
        <w:spacing w:after="0"/>
        <w:jc w:val="both"/>
        <w:rPr>
          <w:rFonts w:cs="Calibri"/>
          <w:sz w:val="24"/>
          <w:szCs w:val="24"/>
          <w:lang w:val="de-DE"/>
        </w:rPr>
      </w:pPr>
      <w:r w:rsidRPr="00460762">
        <w:rPr>
          <w:rFonts w:cs="Calibri"/>
          <w:sz w:val="24"/>
          <w:szCs w:val="24"/>
          <w:shd w:val="clear" w:color="auto" w:fill="FFFFFF"/>
          <w:lang w:val="de-DE"/>
        </w:rPr>
        <w:t>(osim gde je drugačije navedeno)</w:t>
      </w:r>
    </w:p>
    <w:p w:rsidR="0033608E" w:rsidRPr="00460762" w:rsidRDefault="0033608E" w:rsidP="0033608E">
      <w:pPr>
        <w:spacing w:after="0"/>
        <w:jc w:val="both"/>
        <w:rPr>
          <w:sz w:val="24"/>
          <w:szCs w:val="24"/>
          <w:lang w:val="de-DE"/>
        </w:rPr>
      </w:pPr>
      <w:r w:rsidRPr="00460762">
        <w:rPr>
          <w:sz w:val="24"/>
          <w:szCs w:val="24"/>
          <w:lang w:val="de-DE"/>
        </w:rPr>
        <w:t>• Mere kreveta u Grčkoj se razlikuju od naših standarda. Grčki standard za normalan krevet je širine od 75 – 90 cm, a za francuski krevet (za 2 osobe) širine od 1</w:t>
      </w:r>
      <w:r w:rsidR="00932AA5" w:rsidRPr="00460762">
        <w:rPr>
          <w:sz w:val="24"/>
          <w:szCs w:val="24"/>
          <w:lang w:val="de-DE"/>
        </w:rPr>
        <w:t>1</w:t>
      </w:r>
      <w:r w:rsidRPr="00460762">
        <w:rPr>
          <w:sz w:val="24"/>
          <w:szCs w:val="24"/>
          <w:lang w:val="de-DE"/>
        </w:rPr>
        <w:t>0 – 140 cm.</w:t>
      </w:r>
    </w:p>
    <w:p w:rsidR="0033608E" w:rsidRPr="00460762" w:rsidRDefault="0033608E" w:rsidP="0033608E">
      <w:pPr>
        <w:spacing w:after="0"/>
        <w:jc w:val="both"/>
        <w:rPr>
          <w:sz w:val="24"/>
          <w:szCs w:val="24"/>
          <w:lang w:val="de-DE"/>
        </w:rPr>
      </w:pPr>
      <w:r w:rsidRPr="00460762">
        <w:rPr>
          <w:sz w:val="24"/>
          <w:szCs w:val="24"/>
          <w:lang w:val="de-DE"/>
        </w:rPr>
        <w:t>• U pojedinim smeštajnim objektima treći i četvrti ležaj mogu biti pomoćni kreveti. Dimenzija i izlged pomoćnog ležaja zavise od smeštajnog objekta, može biti fotelja, sofa na razvlačenje ili klasičan krevet</w:t>
      </w:r>
    </w:p>
    <w:p w:rsidR="008943A8" w:rsidRPr="00460762" w:rsidRDefault="008943A8" w:rsidP="0033608E">
      <w:pPr>
        <w:spacing w:after="0"/>
        <w:jc w:val="both"/>
        <w:rPr>
          <w:rFonts w:cs="Calibri"/>
          <w:sz w:val="24"/>
          <w:szCs w:val="24"/>
        </w:rPr>
      </w:pPr>
      <w:r w:rsidRPr="00460762">
        <w:rPr>
          <w:rFonts w:cs="Calibri"/>
          <w:sz w:val="24"/>
          <w:szCs w:val="24"/>
          <w:lang w:val="de-DE"/>
        </w:rPr>
        <w:t xml:space="preserve">• </w:t>
      </w:r>
      <w:r w:rsidR="00FF63B6" w:rsidRPr="00460762">
        <w:rPr>
          <w:rFonts w:cs="Calibri"/>
          <w:bCs/>
          <w:sz w:val="24"/>
          <w:szCs w:val="24"/>
          <w:shd w:val="clear" w:color="auto" w:fill="FFFFFF"/>
          <w:lang w:val="de-DE"/>
        </w:rPr>
        <w:t>PL</w:t>
      </w:r>
      <w:r w:rsidR="00FF63B6" w:rsidRPr="00460762">
        <w:rPr>
          <w:rStyle w:val="apple-converted-space"/>
          <w:rFonts w:cs="Calibri"/>
          <w:bCs/>
          <w:sz w:val="24"/>
          <w:szCs w:val="24"/>
          <w:shd w:val="clear" w:color="auto" w:fill="FFFFFF"/>
          <w:lang w:val="de-DE"/>
        </w:rPr>
        <w:t> </w:t>
      </w:r>
      <w:r w:rsidR="00FF63B6" w:rsidRPr="00FF63B6">
        <w:rPr>
          <w:rFonts w:cs="Calibri"/>
          <w:bCs/>
          <w:sz w:val="24"/>
          <w:szCs w:val="24"/>
          <w:shd w:val="clear" w:color="auto" w:fill="FFFFFF"/>
        </w:rPr>
        <w:t>(pomoćni ležaj)</w:t>
      </w:r>
      <w:r w:rsidR="00FF63B6" w:rsidRPr="00FF63B6">
        <w:rPr>
          <w:rStyle w:val="apple-converted-space"/>
          <w:rFonts w:cs="Calibri"/>
          <w:sz w:val="24"/>
          <w:szCs w:val="24"/>
          <w:shd w:val="clear" w:color="auto" w:fill="FFFFFF"/>
        </w:rPr>
        <w:t> </w:t>
      </w:r>
      <w:r w:rsidR="00FF63B6" w:rsidRPr="00FF63B6">
        <w:rPr>
          <w:rFonts w:cs="Calibri"/>
          <w:sz w:val="24"/>
          <w:szCs w:val="24"/>
          <w:shd w:val="clear" w:color="auto" w:fill="FFFFFF"/>
        </w:rPr>
        <w:t>označava smeštaj na rasklopivom metalnom ležaju, fotelji ili sofi na razvlačenje, ili se smeštaj na francuskom ležaju (po grčkim standardima) tretira kao smeštaj na jednom standardnom i jednom pomoćnom ležaju. Osoba smeštena na PL plaća samo cenu prevoza, ukoliko ga koristi.</w:t>
      </w:r>
    </w:p>
    <w:p w:rsidR="0033608E" w:rsidRPr="00460762" w:rsidRDefault="0033608E" w:rsidP="0033608E">
      <w:pPr>
        <w:spacing w:after="0"/>
        <w:jc w:val="both"/>
        <w:rPr>
          <w:sz w:val="24"/>
          <w:szCs w:val="24"/>
          <w:lang w:val="de-DE"/>
        </w:rPr>
      </w:pPr>
      <w:r w:rsidRPr="00460762">
        <w:rPr>
          <w:sz w:val="24"/>
          <w:szCs w:val="24"/>
          <w:lang w:val="de-DE"/>
        </w:rPr>
        <w:t>• Opisi smeštaja su informativnog karaktera. Za eventualna odstupanja i kvalitet usluge u okviru smeštajnog objekta organizator putovanja ne snosi odgovornost, jer to isključivo zavisi od smeštajnog objekta</w:t>
      </w:r>
    </w:p>
    <w:p w:rsidR="0033608E" w:rsidRPr="00460762" w:rsidRDefault="0033608E" w:rsidP="0033608E">
      <w:pPr>
        <w:spacing w:after="0"/>
        <w:jc w:val="both"/>
        <w:rPr>
          <w:sz w:val="24"/>
          <w:szCs w:val="24"/>
          <w:lang w:val="de-DE"/>
        </w:rPr>
      </w:pPr>
      <w:r w:rsidRPr="00460762">
        <w:rPr>
          <w:sz w:val="24"/>
          <w:szCs w:val="24"/>
          <w:lang w:val="de-DE"/>
        </w:rPr>
        <w:t>• Dopunski sadržaji smeštajnih objekta su dostupni uz doplatu. Postoji mogućnost odstupanja i promena oko dostupnosti nekih sadržaja, jer isključivo zavise od smeštajnih objekata (npr. sef, sauna, parking, TV, klima uređaj...)</w:t>
      </w:r>
    </w:p>
    <w:p w:rsidR="00136DE2" w:rsidRPr="009816FC" w:rsidRDefault="00136DE2" w:rsidP="00136DE2">
      <w:pPr>
        <w:spacing w:after="0"/>
        <w:jc w:val="both"/>
        <w:rPr>
          <w:sz w:val="24"/>
          <w:szCs w:val="24"/>
        </w:rPr>
      </w:pPr>
      <w:r w:rsidRPr="00460762">
        <w:rPr>
          <w:sz w:val="24"/>
          <w:szCs w:val="24"/>
          <w:lang w:val="de-DE"/>
        </w:rPr>
        <w:t>•Fotografije objekata, zbog raznovrsnosti struktura, su izabrane nasumično i ne znače jednoobrazni izgled svake sobe, kupatila ili kuhinje</w:t>
      </w:r>
    </w:p>
    <w:p w:rsidR="00136DE2" w:rsidRPr="00460762" w:rsidRDefault="00136DE2" w:rsidP="0033608E">
      <w:pPr>
        <w:spacing w:after="0"/>
        <w:jc w:val="both"/>
        <w:rPr>
          <w:sz w:val="24"/>
          <w:szCs w:val="24"/>
        </w:rPr>
      </w:pPr>
      <w:r w:rsidRPr="00460762">
        <w:rPr>
          <w:sz w:val="24"/>
          <w:szCs w:val="24"/>
        </w:rPr>
        <w:t xml:space="preserve">• </w:t>
      </w:r>
      <w:r w:rsidRPr="009816FC">
        <w:rPr>
          <w:sz w:val="24"/>
          <w:szCs w:val="24"/>
        </w:rPr>
        <w:t>Agencija</w:t>
      </w:r>
      <w:r w:rsidRPr="00460762">
        <w:rPr>
          <w:sz w:val="24"/>
          <w:szCs w:val="24"/>
        </w:rPr>
        <w:t xml:space="preserve"> </w:t>
      </w:r>
      <w:r w:rsidRPr="009816FC">
        <w:rPr>
          <w:sz w:val="24"/>
          <w:szCs w:val="24"/>
        </w:rPr>
        <w:t>ne</w:t>
      </w:r>
      <w:r w:rsidRPr="00460762">
        <w:rPr>
          <w:sz w:val="24"/>
          <w:szCs w:val="24"/>
        </w:rPr>
        <w:t xml:space="preserve"> </w:t>
      </w:r>
      <w:r w:rsidRPr="009816FC">
        <w:rPr>
          <w:sz w:val="24"/>
          <w:szCs w:val="24"/>
        </w:rPr>
        <w:t>mo</w:t>
      </w:r>
      <w:r w:rsidRPr="00460762">
        <w:rPr>
          <w:sz w:val="24"/>
          <w:szCs w:val="24"/>
        </w:rPr>
        <w:t>ž</w:t>
      </w:r>
      <w:r w:rsidRPr="009816FC">
        <w:rPr>
          <w:sz w:val="24"/>
          <w:szCs w:val="24"/>
        </w:rPr>
        <w:t>e</w:t>
      </w:r>
      <w:r w:rsidRPr="00460762">
        <w:rPr>
          <w:sz w:val="24"/>
          <w:szCs w:val="24"/>
        </w:rPr>
        <w:t xml:space="preserve"> </w:t>
      </w:r>
      <w:r w:rsidRPr="009816FC">
        <w:rPr>
          <w:sz w:val="24"/>
          <w:szCs w:val="24"/>
        </w:rPr>
        <w:t>garantovati</w:t>
      </w:r>
      <w:r w:rsidRPr="00460762">
        <w:rPr>
          <w:sz w:val="24"/>
          <w:szCs w:val="24"/>
        </w:rPr>
        <w:t xml:space="preserve"> </w:t>
      </w:r>
      <w:r w:rsidRPr="009816FC">
        <w:rPr>
          <w:sz w:val="24"/>
          <w:szCs w:val="24"/>
        </w:rPr>
        <w:t>kvalitet</w:t>
      </w:r>
      <w:r w:rsidRPr="00460762">
        <w:rPr>
          <w:sz w:val="24"/>
          <w:szCs w:val="24"/>
        </w:rPr>
        <w:t xml:space="preserve"> </w:t>
      </w:r>
      <w:r w:rsidRPr="009816FC">
        <w:rPr>
          <w:sz w:val="24"/>
          <w:szCs w:val="24"/>
        </w:rPr>
        <w:t>interneta</w:t>
      </w:r>
      <w:r w:rsidRPr="00460762">
        <w:rPr>
          <w:sz w:val="24"/>
          <w:szCs w:val="24"/>
        </w:rPr>
        <w:t xml:space="preserve"> </w:t>
      </w:r>
      <w:r w:rsidRPr="009816FC">
        <w:rPr>
          <w:sz w:val="24"/>
          <w:szCs w:val="24"/>
        </w:rPr>
        <w:t>gr</w:t>
      </w:r>
      <w:r w:rsidRPr="00460762">
        <w:rPr>
          <w:sz w:val="24"/>
          <w:szCs w:val="24"/>
        </w:rPr>
        <w:t>č</w:t>
      </w:r>
      <w:r w:rsidRPr="009816FC">
        <w:rPr>
          <w:sz w:val="24"/>
          <w:szCs w:val="24"/>
        </w:rPr>
        <w:t>kih</w:t>
      </w:r>
      <w:r w:rsidRPr="00460762">
        <w:rPr>
          <w:sz w:val="24"/>
          <w:szCs w:val="24"/>
        </w:rPr>
        <w:t xml:space="preserve"> </w:t>
      </w:r>
      <w:r w:rsidRPr="009816FC">
        <w:rPr>
          <w:sz w:val="24"/>
          <w:szCs w:val="24"/>
        </w:rPr>
        <w:t>operatera</w:t>
      </w:r>
    </w:p>
    <w:p w:rsidR="0033608E" w:rsidRPr="00460762" w:rsidRDefault="0033608E" w:rsidP="0033608E">
      <w:pPr>
        <w:spacing w:after="0"/>
        <w:jc w:val="both"/>
        <w:rPr>
          <w:sz w:val="24"/>
          <w:szCs w:val="24"/>
        </w:rPr>
      </w:pPr>
      <w:r w:rsidRPr="009816FC">
        <w:rPr>
          <w:sz w:val="24"/>
          <w:szCs w:val="24"/>
        </w:rPr>
        <w:t>Sme</w:t>
      </w:r>
      <w:r w:rsidRPr="00460762">
        <w:rPr>
          <w:sz w:val="24"/>
          <w:szCs w:val="24"/>
        </w:rPr>
        <w:t>š</w:t>
      </w:r>
      <w:r w:rsidRPr="009816FC">
        <w:rPr>
          <w:sz w:val="24"/>
          <w:szCs w:val="24"/>
        </w:rPr>
        <w:t>taj</w:t>
      </w:r>
      <w:r w:rsidRPr="00460762">
        <w:rPr>
          <w:sz w:val="24"/>
          <w:szCs w:val="24"/>
        </w:rPr>
        <w:t xml:space="preserve"> </w:t>
      </w:r>
      <w:r w:rsidRPr="009816FC">
        <w:rPr>
          <w:sz w:val="24"/>
          <w:szCs w:val="24"/>
        </w:rPr>
        <w:t>iz</w:t>
      </w:r>
      <w:r w:rsidRPr="00460762">
        <w:rPr>
          <w:sz w:val="24"/>
          <w:szCs w:val="24"/>
        </w:rPr>
        <w:t xml:space="preserve"> </w:t>
      </w:r>
      <w:r w:rsidRPr="009816FC">
        <w:rPr>
          <w:sz w:val="24"/>
          <w:szCs w:val="24"/>
        </w:rPr>
        <w:t>ove</w:t>
      </w:r>
      <w:r w:rsidRPr="00460762">
        <w:rPr>
          <w:sz w:val="24"/>
          <w:szCs w:val="24"/>
        </w:rPr>
        <w:t xml:space="preserve"> </w:t>
      </w:r>
      <w:r w:rsidRPr="009816FC">
        <w:rPr>
          <w:sz w:val="24"/>
          <w:szCs w:val="24"/>
        </w:rPr>
        <w:t>ponude</w:t>
      </w:r>
      <w:r w:rsidRPr="00460762">
        <w:rPr>
          <w:sz w:val="24"/>
          <w:szCs w:val="24"/>
        </w:rPr>
        <w:t xml:space="preserve"> </w:t>
      </w:r>
      <w:r w:rsidRPr="009816FC">
        <w:rPr>
          <w:sz w:val="24"/>
          <w:szCs w:val="24"/>
        </w:rPr>
        <w:t>registrovan</w:t>
      </w:r>
      <w:r w:rsidRPr="00460762">
        <w:rPr>
          <w:sz w:val="24"/>
          <w:szCs w:val="24"/>
        </w:rPr>
        <w:t xml:space="preserve"> </w:t>
      </w:r>
      <w:r w:rsidRPr="009816FC">
        <w:rPr>
          <w:sz w:val="24"/>
          <w:szCs w:val="24"/>
        </w:rPr>
        <w:t>je</w:t>
      </w:r>
      <w:r w:rsidRPr="00460762">
        <w:rPr>
          <w:sz w:val="24"/>
          <w:szCs w:val="24"/>
        </w:rPr>
        <w:t xml:space="preserve">, </w:t>
      </w:r>
      <w:r w:rsidRPr="009816FC">
        <w:rPr>
          <w:sz w:val="24"/>
          <w:szCs w:val="24"/>
        </w:rPr>
        <w:t>pregledan</w:t>
      </w:r>
      <w:r w:rsidRPr="00460762">
        <w:rPr>
          <w:sz w:val="24"/>
          <w:szCs w:val="24"/>
        </w:rPr>
        <w:t xml:space="preserve"> </w:t>
      </w:r>
      <w:r w:rsidRPr="009816FC">
        <w:rPr>
          <w:sz w:val="24"/>
          <w:szCs w:val="24"/>
        </w:rPr>
        <w:t>i</w:t>
      </w:r>
      <w:r w:rsidRPr="00460762">
        <w:rPr>
          <w:sz w:val="24"/>
          <w:szCs w:val="24"/>
        </w:rPr>
        <w:t xml:space="preserve"> </w:t>
      </w:r>
      <w:r w:rsidRPr="009816FC">
        <w:rPr>
          <w:sz w:val="24"/>
          <w:szCs w:val="24"/>
        </w:rPr>
        <w:t>standardizovan</w:t>
      </w:r>
      <w:r w:rsidRPr="00460762">
        <w:rPr>
          <w:sz w:val="24"/>
          <w:szCs w:val="24"/>
        </w:rPr>
        <w:t xml:space="preserve"> </w:t>
      </w:r>
      <w:r w:rsidRPr="009816FC">
        <w:rPr>
          <w:sz w:val="24"/>
          <w:szCs w:val="24"/>
        </w:rPr>
        <w:t>od</w:t>
      </w:r>
      <w:r w:rsidRPr="00460762">
        <w:rPr>
          <w:sz w:val="24"/>
          <w:szCs w:val="24"/>
        </w:rPr>
        <w:t xml:space="preserve"> </w:t>
      </w:r>
      <w:r w:rsidRPr="009816FC">
        <w:rPr>
          <w:sz w:val="24"/>
          <w:szCs w:val="24"/>
        </w:rPr>
        <w:t>strane</w:t>
      </w:r>
      <w:r w:rsidRPr="00460762">
        <w:rPr>
          <w:sz w:val="24"/>
          <w:szCs w:val="24"/>
        </w:rPr>
        <w:t xml:space="preserve"> </w:t>
      </w:r>
      <w:r w:rsidRPr="009816FC">
        <w:rPr>
          <w:sz w:val="24"/>
          <w:szCs w:val="24"/>
        </w:rPr>
        <w:t>Nacionalne</w:t>
      </w:r>
      <w:r w:rsidRPr="00460762">
        <w:rPr>
          <w:sz w:val="24"/>
          <w:szCs w:val="24"/>
        </w:rPr>
        <w:t xml:space="preserve"> </w:t>
      </w:r>
      <w:r w:rsidRPr="009816FC">
        <w:rPr>
          <w:sz w:val="24"/>
          <w:szCs w:val="24"/>
        </w:rPr>
        <w:t>turisti</w:t>
      </w:r>
      <w:r w:rsidRPr="00460762">
        <w:rPr>
          <w:sz w:val="24"/>
          <w:szCs w:val="24"/>
        </w:rPr>
        <w:t>č</w:t>
      </w:r>
      <w:r w:rsidRPr="009816FC">
        <w:rPr>
          <w:sz w:val="24"/>
          <w:szCs w:val="24"/>
        </w:rPr>
        <w:t>ke</w:t>
      </w:r>
      <w:r w:rsidRPr="00460762">
        <w:rPr>
          <w:sz w:val="24"/>
          <w:szCs w:val="24"/>
        </w:rPr>
        <w:t xml:space="preserve"> </w:t>
      </w:r>
      <w:r w:rsidRPr="009816FC">
        <w:rPr>
          <w:sz w:val="24"/>
          <w:szCs w:val="24"/>
        </w:rPr>
        <w:t>asocijacije</w:t>
      </w:r>
      <w:r w:rsidRPr="00460762">
        <w:rPr>
          <w:sz w:val="24"/>
          <w:szCs w:val="24"/>
        </w:rPr>
        <w:t xml:space="preserve"> </w:t>
      </w:r>
      <w:r w:rsidRPr="009816FC">
        <w:rPr>
          <w:sz w:val="24"/>
          <w:szCs w:val="24"/>
        </w:rPr>
        <w:t>zemlje</w:t>
      </w:r>
      <w:r w:rsidRPr="00460762">
        <w:rPr>
          <w:sz w:val="24"/>
          <w:szCs w:val="24"/>
        </w:rPr>
        <w:t xml:space="preserve"> </w:t>
      </w:r>
      <w:r w:rsidRPr="009816FC">
        <w:rPr>
          <w:sz w:val="24"/>
          <w:szCs w:val="24"/>
        </w:rPr>
        <w:t>u</w:t>
      </w:r>
      <w:r w:rsidRPr="00460762">
        <w:rPr>
          <w:sz w:val="24"/>
          <w:szCs w:val="24"/>
        </w:rPr>
        <w:t xml:space="preserve"> </w:t>
      </w:r>
      <w:r w:rsidRPr="009816FC">
        <w:rPr>
          <w:sz w:val="24"/>
          <w:szCs w:val="24"/>
        </w:rPr>
        <w:t>kojoj</w:t>
      </w:r>
      <w:r w:rsidRPr="00460762">
        <w:rPr>
          <w:sz w:val="24"/>
          <w:szCs w:val="24"/>
        </w:rPr>
        <w:t xml:space="preserve"> </w:t>
      </w:r>
      <w:r w:rsidRPr="009816FC">
        <w:rPr>
          <w:sz w:val="24"/>
          <w:szCs w:val="24"/>
        </w:rPr>
        <w:t>se</w:t>
      </w:r>
      <w:r w:rsidRPr="00460762">
        <w:rPr>
          <w:sz w:val="24"/>
          <w:szCs w:val="24"/>
        </w:rPr>
        <w:t xml:space="preserve"> </w:t>
      </w:r>
      <w:r w:rsidRPr="009816FC">
        <w:rPr>
          <w:sz w:val="24"/>
          <w:szCs w:val="24"/>
        </w:rPr>
        <w:t>nalazi</w:t>
      </w:r>
      <w:r w:rsidRPr="00460762">
        <w:rPr>
          <w:sz w:val="24"/>
          <w:szCs w:val="24"/>
        </w:rPr>
        <w:t xml:space="preserve">. </w:t>
      </w:r>
    </w:p>
    <w:p w:rsidR="009816FC" w:rsidRPr="00460762" w:rsidRDefault="0033608E" w:rsidP="0033608E">
      <w:pPr>
        <w:spacing w:after="0"/>
        <w:jc w:val="both"/>
        <w:rPr>
          <w:sz w:val="24"/>
          <w:szCs w:val="24"/>
        </w:rPr>
      </w:pPr>
      <w:r w:rsidRPr="009816FC">
        <w:rPr>
          <w:sz w:val="24"/>
          <w:szCs w:val="24"/>
        </w:rPr>
        <w:t>Opis</w:t>
      </w:r>
      <w:r w:rsidRPr="00460762">
        <w:rPr>
          <w:sz w:val="24"/>
          <w:szCs w:val="24"/>
        </w:rPr>
        <w:t xml:space="preserve"> </w:t>
      </w:r>
      <w:r w:rsidRPr="009816FC">
        <w:rPr>
          <w:sz w:val="24"/>
          <w:szCs w:val="24"/>
        </w:rPr>
        <w:t>destinacija</w:t>
      </w:r>
      <w:r w:rsidRPr="00460762">
        <w:rPr>
          <w:sz w:val="24"/>
          <w:szCs w:val="24"/>
        </w:rPr>
        <w:t xml:space="preserve"> </w:t>
      </w:r>
      <w:r w:rsidRPr="009816FC">
        <w:rPr>
          <w:sz w:val="24"/>
          <w:szCs w:val="24"/>
        </w:rPr>
        <w:t>i</w:t>
      </w:r>
      <w:r w:rsidRPr="00460762">
        <w:rPr>
          <w:sz w:val="24"/>
          <w:szCs w:val="24"/>
        </w:rPr>
        <w:t xml:space="preserve"> </w:t>
      </w:r>
      <w:r w:rsidRPr="009816FC">
        <w:rPr>
          <w:sz w:val="24"/>
          <w:szCs w:val="24"/>
        </w:rPr>
        <w:t>sme</w:t>
      </w:r>
      <w:r w:rsidRPr="00460762">
        <w:rPr>
          <w:sz w:val="24"/>
          <w:szCs w:val="24"/>
        </w:rPr>
        <w:t>š</w:t>
      </w:r>
      <w:r w:rsidRPr="009816FC">
        <w:rPr>
          <w:sz w:val="24"/>
          <w:szCs w:val="24"/>
        </w:rPr>
        <w:t>taja</w:t>
      </w:r>
      <w:r w:rsidRPr="00460762">
        <w:rPr>
          <w:sz w:val="24"/>
          <w:szCs w:val="24"/>
        </w:rPr>
        <w:t xml:space="preserve"> </w:t>
      </w:r>
      <w:r w:rsidRPr="009816FC">
        <w:rPr>
          <w:sz w:val="24"/>
          <w:szCs w:val="24"/>
        </w:rPr>
        <w:t>je</w:t>
      </w:r>
      <w:r w:rsidRPr="00460762">
        <w:rPr>
          <w:sz w:val="24"/>
          <w:szCs w:val="24"/>
        </w:rPr>
        <w:t xml:space="preserve"> </w:t>
      </w:r>
      <w:r w:rsidRPr="009816FC">
        <w:rPr>
          <w:sz w:val="24"/>
          <w:szCs w:val="24"/>
        </w:rPr>
        <w:t>dostupan</w:t>
      </w:r>
      <w:r w:rsidRPr="00460762">
        <w:rPr>
          <w:sz w:val="24"/>
          <w:szCs w:val="24"/>
        </w:rPr>
        <w:t xml:space="preserve"> </w:t>
      </w:r>
      <w:r w:rsidRPr="009816FC">
        <w:rPr>
          <w:sz w:val="24"/>
          <w:szCs w:val="24"/>
        </w:rPr>
        <w:t>u</w:t>
      </w:r>
      <w:r w:rsidRPr="00460762">
        <w:rPr>
          <w:sz w:val="24"/>
          <w:szCs w:val="24"/>
        </w:rPr>
        <w:t xml:space="preserve"> </w:t>
      </w:r>
      <w:r w:rsidRPr="009816FC">
        <w:rPr>
          <w:sz w:val="24"/>
          <w:szCs w:val="24"/>
        </w:rPr>
        <w:t>agenciji</w:t>
      </w:r>
      <w:r w:rsidRPr="00460762">
        <w:rPr>
          <w:sz w:val="24"/>
          <w:szCs w:val="24"/>
        </w:rPr>
        <w:t xml:space="preserve"> </w:t>
      </w:r>
      <w:r w:rsidRPr="009816FC">
        <w:rPr>
          <w:sz w:val="24"/>
          <w:szCs w:val="24"/>
        </w:rPr>
        <w:t>ili</w:t>
      </w:r>
      <w:r w:rsidRPr="00460762">
        <w:rPr>
          <w:sz w:val="24"/>
          <w:szCs w:val="24"/>
        </w:rPr>
        <w:t xml:space="preserve"> </w:t>
      </w:r>
      <w:r w:rsidRPr="009816FC">
        <w:rPr>
          <w:sz w:val="24"/>
          <w:szCs w:val="24"/>
        </w:rPr>
        <w:t>na</w:t>
      </w:r>
      <w:r w:rsidRPr="00460762">
        <w:rPr>
          <w:sz w:val="24"/>
          <w:szCs w:val="24"/>
        </w:rPr>
        <w:t xml:space="preserve"> </w:t>
      </w:r>
      <w:r w:rsidRPr="009816FC">
        <w:rPr>
          <w:sz w:val="24"/>
          <w:szCs w:val="24"/>
        </w:rPr>
        <w:t>web</w:t>
      </w:r>
      <w:r w:rsidRPr="00460762">
        <w:rPr>
          <w:sz w:val="24"/>
          <w:szCs w:val="24"/>
        </w:rPr>
        <w:t xml:space="preserve"> </w:t>
      </w:r>
      <w:r w:rsidRPr="009816FC">
        <w:rPr>
          <w:sz w:val="24"/>
          <w:szCs w:val="24"/>
        </w:rPr>
        <w:t>stranici</w:t>
      </w:r>
      <w:r w:rsidRPr="00460762">
        <w:rPr>
          <w:sz w:val="24"/>
          <w:szCs w:val="24"/>
        </w:rPr>
        <w:t xml:space="preserve"> </w:t>
      </w:r>
      <w:r w:rsidRPr="009816FC">
        <w:rPr>
          <w:sz w:val="24"/>
          <w:szCs w:val="24"/>
        </w:rPr>
        <w:t>www</w:t>
      </w:r>
      <w:r w:rsidRPr="00460762">
        <w:rPr>
          <w:sz w:val="24"/>
          <w:szCs w:val="24"/>
        </w:rPr>
        <w:t>.</w:t>
      </w:r>
      <w:r w:rsidRPr="009816FC">
        <w:rPr>
          <w:sz w:val="24"/>
          <w:szCs w:val="24"/>
        </w:rPr>
        <w:t>oktopod</w:t>
      </w:r>
      <w:r w:rsidRPr="00460762">
        <w:rPr>
          <w:sz w:val="24"/>
          <w:szCs w:val="24"/>
        </w:rPr>
        <w:t>.</w:t>
      </w:r>
      <w:r w:rsidRPr="009816FC">
        <w:rPr>
          <w:sz w:val="24"/>
          <w:szCs w:val="24"/>
        </w:rPr>
        <w:t>rs</w:t>
      </w:r>
    </w:p>
    <w:p w:rsidR="009816FC" w:rsidRPr="00460762" w:rsidRDefault="00370ACB" w:rsidP="0033608E">
      <w:pPr>
        <w:spacing w:after="0"/>
        <w:jc w:val="both"/>
        <w:rPr>
          <w:b/>
          <w:sz w:val="24"/>
          <w:szCs w:val="24"/>
        </w:rPr>
      </w:pPr>
      <w:r>
        <w:rPr>
          <w:b/>
          <w:sz w:val="24"/>
          <w:szCs w:val="24"/>
        </w:rPr>
        <w:tab/>
      </w:r>
    </w:p>
    <w:p w:rsidR="003B2F64" w:rsidRPr="00460762" w:rsidRDefault="003B2F64" w:rsidP="0033608E">
      <w:pPr>
        <w:spacing w:after="0"/>
        <w:jc w:val="both"/>
        <w:rPr>
          <w:b/>
          <w:sz w:val="24"/>
          <w:szCs w:val="24"/>
        </w:rPr>
      </w:pPr>
    </w:p>
    <w:p w:rsidR="00062A6A" w:rsidRDefault="00062A6A" w:rsidP="0033608E">
      <w:pPr>
        <w:spacing w:after="0"/>
        <w:jc w:val="both"/>
        <w:rPr>
          <w:b/>
          <w:sz w:val="24"/>
          <w:szCs w:val="24"/>
        </w:rPr>
      </w:pPr>
    </w:p>
    <w:p w:rsidR="0033608E" w:rsidRPr="00460762" w:rsidRDefault="0033608E" w:rsidP="0033608E">
      <w:pPr>
        <w:spacing w:after="0"/>
        <w:jc w:val="both"/>
        <w:rPr>
          <w:b/>
          <w:sz w:val="24"/>
          <w:szCs w:val="24"/>
        </w:rPr>
      </w:pPr>
      <w:r w:rsidRPr="009816FC">
        <w:rPr>
          <w:b/>
          <w:sz w:val="24"/>
          <w:szCs w:val="24"/>
        </w:rPr>
        <w:lastRenderedPageBreak/>
        <w:t>VA</w:t>
      </w:r>
      <w:r w:rsidRPr="00460762">
        <w:rPr>
          <w:b/>
          <w:sz w:val="24"/>
          <w:szCs w:val="24"/>
        </w:rPr>
        <w:t>Ž</w:t>
      </w:r>
      <w:r w:rsidRPr="009816FC">
        <w:rPr>
          <w:b/>
          <w:sz w:val="24"/>
          <w:szCs w:val="24"/>
        </w:rPr>
        <w:t>NE</w:t>
      </w:r>
      <w:r w:rsidRPr="00460762">
        <w:rPr>
          <w:b/>
          <w:sz w:val="24"/>
          <w:szCs w:val="24"/>
        </w:rPr>
        <w:t xml:space="preserve"> </w:t>
      </w:r>
      <w:r w:rsidRPr="009816FC">
        <w:rPr>
          <w:b/>
          <w:sz w:val="24"/>
          <w:szCs w:val="24"/>
        </w:rPr>
        <w:t>NAPOMENE</w:t>
      </w:r>
      <w:r w:rsidRPr="00460762">
        <w:rPr>
          <w:b/>
          <w:sz w:val="24"/>
          <w:szCs w:val="24"/>
        </w:rPr>
        <w:t>:</w:t>
      </w:r>
    </w:p>
    <w:p w:rsidR="00062A6A" w:rsidRDefault="00062A6A" w:rsidP="00367B9B">
      <w:pPr>
        <w:spacing w:after="0"/>
        <w:jc w:val="both"/>
        <w:rPr>
          <w:rFonts w:cs="Calibri"/>
          <w:szCs w:val="24"/>
        </w:rPr>
      </w:pPr>
    </w:p>
    <w:p w:rsidR="00367B9B" w:rsidRPr="00460762" w:rsidRDefault="00367B9B" w:rsidP="00367B9B">
      <w:pPr>
        <w:spacing w:after="0"/>
        <w:jc w:val="both"/>
        <w:rPr>
          <w:rFonts w:cs="Calibri"/>
          <w:b/>
          <w:szCs w:val="24"/>
        </w:rPr>
      </w:pPr>
      <w:r w:rsidRPr="00460762">
        <w:rPr>
          <w:rFonts w:cs="Calibri"/>
          <w:szCs w:val="24"/>
        </w:rPr>
        <w:t xml:space="preserve">• </w:t>
      </w:r>
      <w:r w:rsidRPr="00367B9B">
        <w:rPr>
          <w:rFonts w:cs="Calibri"/>
          <w:b/>
          <w:szCs w:val="24"/>
        </w:rPr>
        <w:t>Promena</w:t>
      </w:r>
      <w:r w:rsidRPr="00460762">
        <w:rPr>
          <w:rFonts w:cs="Calibri"/>
          <w:b/>
          <w:szCs w:val="24"/>
        </w:rPr>
        <w:t xml:space="preserve"> </w:t>
      </w:r>
      <w:r w:rsidRPr="00367B9B">
        <w:rPr>
          <w:rFonts w:cs="Calibri"/>
          <w:b/>
          <w:szCs w:val="24"/>
        </w:rPr>
        <w:t>datuma</w:t>
      </w:r>
      <w:r w:rsidRPr="00460762">
        <w:rPr>
          <w:rFonts w:cs="Calibri"/>
          <w:b/>
          <w:szCs w:val="24"/>
        </w:rPr>
        <w:t xml:space="preserve"> </w:t>
      </w:r>
      <w:r w:rsidRPr="00367B9B">
        <w:rPr>
          <w:rFonts w:cs="Calibri"/>
          <w:b/>
          <w:szCs w:val="24"/>
        </w:rPr>
        <w:t>putovanja</w:t>
      </w:r>
      <w:r w:rsidRPr="00460762">
        <w:rPr>
          <w:rFonts w:cs="Calibri"/>
          <w:b/>
          <w:szCs w:val="24"/>
        </w:rPr>
        <w:t xml:space="preserve">, </w:t>
      </w:r>
      <w:r w:rsidRPr="00367B9B">
        <w:rPr>
          <w:rFonts w:cs="Calibri"/>
          <w:b/>
          <w:szCs w:val="24"/>
        </w:rPr>
        <w:t>kao</w:t>
      </w:r>
      <w:r w:rsidRPr="00460762">
        <w:rPr>
          <w:rFonts w:cs="Calibri"/>
          <w:b/>
          <w:szCs w:val="24"/>
        </w:rPr>
        <w:t xml:space="preserve"> </w:t>
      </w:r>
      <w:r w:rsidRPr="00367B9B">
        <w:rPr>
          <w:rFonts w:cs="Calibri"/>
          <w:b/>
          <w:szCs w:val="24"/>
        </w:rPr>
        <w:t>i</w:t>
      </w:r>
      <w:r w:rsidRPr="00460762">
        <w:rPr>
          <w:rFonts w:cs="Calibri"/>
          <w:b/>
          <w:szCs w:val="24"/>
        </w:rPr>
        <w:t xml:space="preserve"> </w:t>
      </w:r>
      <w:r w:rsidRPr="00367B9B">
        <w:rPr>
          <w:rFonts w:cs="Calibri"/>
          <w:b/>
          <w:szCs w:val="24"/>
        </w:rPr>
        <w:t>promena</w:t>
      </w:r>
      <w:r w:rsidRPr="00460762">
        <w:rPr>
          <w:rFonts w:cs="Calibri"/>
          <w:b/>
          <w:szCs w:val="24"/>
        </w:rPr>
        <w:t xml:space="preserve"> </w:t>
      </w:r>
      <w:r w:rsidRPr="00367B9B">
        <w:rPr>
          <w:rFonts w:cs="Calibri"/>
          <w:b/>
          <w:szCs w:val="24"/>
        </w:rPr>
        <w:t>sme</w:t>
      </w:r>
      <w:r w:rsidRPr="00460762">
        <w:rPr>
          <w:rFonts w:cs="Calibri"/>
          <w:b/>
          <w:szCs w:val="24"/>
        </w:rPr>
        <w:t>š</w:t>
      </w:r>
      <w:r w:rsidRPr="00367B9B">
        <w:rPr>
          <w:rFonts w:cs="Calibri"/>
          <w:b/>
          <w:szCs w:val="24"/>
        </w:rPr>
        <w:t>taja</w:t>
      </w:r>
      <w:r w:rsidRPr="00460762">
        <w:rPr>
          <w:rFonts w:cs="Calibri"/>
          <w:b/>
          <w:szCs w:val="24"/>
        </w:rPr>
        <w:t xml:space="preserve">, </w:t>
      </w:r>
      <w:r w:rsidRPr="00367B9B">
        <w:rPr>
          <w:rFonts w:cs="Calibri"/>
          <w:b/>
          <w:szCs w:val="24"/>
        </w:rPr>
        <w:t>tretira</w:t>
      </w:r>
      <w:r w:rsidRPr="00460762">
        <w:rPr>
          <w:rFonts w:cs="Calibri"/>
          <w:b/>
          <w:szCs w:val="24"/>
        </w:rPr>
        <w:t>ć</w:t>
      </w:r>
      <w:r w:rsidRPr="00367B9B">
        <w:rPr>
          <w:rFonts w:cs="Calibri"/>
          <w:b/>
          <w:szCs w:val="24"/>
        </w:rPr>
        <w:t>e</w:t>
      </w:r>
      <w:r w:rsidRPr="00460762">
        <w:rPr>
          <w:rFonts w:cs="Calibri"/>
          <w:b/>
          <w:szCs w:val="24"/>
        </w:rPr>
        <w:t xml:space="preserve"> </w:t>
      </w:r>
      <w:r w:rsidRPr="00367B9B">
        <w:rPr>
          <w:rFonts w:cs="Calibri"/>
          <w:b/>
          <w:szCs w:val="24"/>
        </w:rPr>
        <w:t>se</w:t>
      </w:r>
      <w:r w:rsidRPr="00460762">
        <w:rPr>
          <w:rFonts w:cs="Calibri"/>
          <w:b/>
          <w:szCs w:val="24"/>
        </w:rPr>
        <w:t xml:space="preserve"> </w:t>
      </w:r>
      <w:r w:rsidRPr="00367B9B">
        <w:rPr>
          <w:rFonts w:cs="Calibri"/>
          <w:b/>
          <w:szCs w:val="24"/>
        </w:rPr>
        <w:t>kao</w:t>
      </w:r>
      <w:r w:rsidRPr="00460762">
        <w:rPr>
          <w:rFonts w:cs="Calibri"/>
          <w:b/>
          <w:szCs w:val="24"/>
        </w:rPr>
        <w:t xml:space="preserve"> </w:t>
      </w:r>
      <w:r w:rsidRPr="00367B9B">
        <w:rPr>
          <w:rFonts w:cs="Calibri"/>
          <w:b/>
          <w:szCs w:val="24"/>
        </w:rPr>
        <w:t>otkaz</w:t>
      </w:r>
      <w:r w:rsidRPr="00460762">
        <w:rPr>
          <w:rFonts w:cs="Calibri"/>
          <w:b/>
          <w:szCs w:val="24"/>
        </w:rPr>
        <w:t xml:space="preserve"> </w:t>
      </w:r>
      <w:r w:rsidRPr="00367B9B">
        <w:rPr>
          <w:rFonts w:cs="Calibri"/>
          <w:b/>
          <w:szCs w:val="24"/>
        </w:rPr>
        <w:t>putovanja</w:t>
      </w:r>
      <w:r w:rsidRPr="00460762">
        <w:rPr>
          <w:rFonts w:cs="Calibri"/>
          <w:b/>
          <w:szCs w:val="24"/>
        </w:rPr>
        <w:t>.</w:t>
      </w:r>
    </w:p>
    <w:p w:rsidR="00367B9B" w:rsidRPr="00460762" w:rsidRDefault="00367B9B" w:rsidP="00367B9B">
      <w:pPr>
        <w:spacing w:after="0"/>
        <w:jc w:val="both"/>
        <w:rPr>
          <w:rFonts w:cs="Calibri"/>
          <w:szCs w:val="24"/>
        </w:rPr>
      </w:pPr>
      <w:r w:rsidRPr="00460762">
        <w:rPr>
          <w:rFonts w:cs="Calibri"/>
          <w:szCs w:val="24"/>
        </w:rPr>
        <w:t xml:space="preserve">• </w:t>
      </w:r>
      <w:r w:rsidRPr="00367B9B">
        <w:rPr>
          <w:rFonts w:cs="Calibri"/>
          <w:szCs w:val="24"/>
        </w:rPr>
        <w:t>Tro</w:t>
      </w:r>
      <w:r w:rsidRPr="00460762">
        <w:rPr>
          <w:rFonts w:cs="Calibri"/>
          <w:szCs w:val="24"/>
        </w:rPr>
        <w:t>š</w:t>
      </w:r>
      <w:r w:rsidRPr="00367B9B">
        <w:rPr>
          <w:rFonts w:cs="Calibri"/>
          <w:szCs w:val="24"/>
        </w:rPr>
        <w:t>kovi</w:t>
      </w:r>
      <w:r w:rsidRPr="00460762">
        <w:rPr>
          <w:rFonts w:cs="Calibri"/>
          <w:szCs w:val="24"/>
        </w:rPr>
        <w:t xml:space="preserve"> </w:t>
      </w:r>
      <w:r w:rsidRPr="00367B9B">
        <w:rPr>
          <w:rFonts w:cs="Calibri"/>
          <w:szCs w:val="24"/>
        </w:rPr>
        <w:t>promene</w:t>
      </w:r>
      <w:r w:rsidRPr="00460762">
        <w:rPr>
          <w:rFonts w:cs="Calibri"/>
          <w:szCs w:val="24"/>
        </w:rPr>
        <w:t xml:space="preserve"> </w:t>
      </w:r>
      <w:r w:rsidRPr="00367B9B">
        <w:rPr>
          <w:rFonts w:cs="Calibri"/>
          <w:szCs w:val="24"/>
        </w:rPr>
        <w:t>ve</w:t>
      </w:r>
      <w:r w:rsidRPr="00460762">
        <w:rPr>
          <w:rFonts w:cs="Calibri"/>
          <w:szCs w:val="24"/>
        </w:rPr>
        <w:t xml:space="preserve">ć </w:t>
      </w:r>
      <w:r w:rsidRPr="00367B9B">
        <w:rPr>
          <w:rFonts w:cs="Calibri"/>
          <w:szCs w:val="24"/>
        </w:rPr>
        <w:t>potvdjenih</w:t>
      </w:r>
      <w:r w:rsidRPr="00460762">
        <w:rPr>
          <w:rFonts w:cs="Calibri"/>
          <w:szCs w:val="24"/>
        </w:rPr>
        <w:t xml:space="preserve"> </w:t>
      </w:r>
      <w:r w:rsidRPr="00367B9B">
        <w:rPr>
          <w:rFonts w:cs="Calibri"/>
          <w:szCs w:val="24"/>
        </w:rPr>
        <w:t>rezevacija</w:t>
      </w:r>
      <w:r w:rsidRPr="00460762">
        <w:rPr>
          <w:rFonts w:cs="Calibri"/>
          <w:szCs w:val="24"/>
        </w:rPr>
        <w:t xml:space="preserve"> (</w:t>
      </w:r>
      <w:r w:rsidRPr="00367B9B">
        <w:rPr>
          <w:rFonts w:cs="Calibri"/>
          <w:szCs w:val="24"/>
        </w:rPr>
        <w:t>zamena</w:t>
      </w:r>
      <w:r w:rsidRPr="00460762">
        <w:rPr>
          <w:rFonts w:cs="Calibri"/>
          <w:szCs w:val="24"/>
        </w:rPr>
        <w:t xml:space="preserve"> </w:t>
      </w:r>
      <w:r w:rsidRPr="00367B9B">
        <w:rPr>
          <w:rFonts w:cs="Calibri"/>
          <w:szCs w:val="24"/>
        </w:rPr>
        <w:t>putnika</w:t>
      </w:r>
      <w:r w:rsidRPr="00460762">
        <w:rPr>
          <w:rFonts w:cs="Calibri"/>
          <w:szCs w:val="24"/>
        </w:rPr>
        <w:t xml:space="preserve">, </w:t>
      </w:r>
      <w:r w:rsidRPr="00367B9B">
        <w:rPr>
          <w:rFonts w:cs="Calibri"/>
          <w:szCs w:val="24"/>
        </w:rPr>
        <w:t>na</w:t>
      </w:r>
      <w:r w:rsidRPr="00460762">
        <w:rPr>
          <w:rFonts w:cs="Calibri"/>
          <w:szCs w:val="24"/>
        </w:rPr>
        <w:t>č</w:t>
      </w:r>
      <w:r w:rsidRPr="00367B9B">
        <w:rPr>
          <w:rFonts w:cs="Calibri"/>
          <w:szCs w:val="24"/>
        </w:rPr>
        <w:t>in</w:t>
      </w:r>
      <w:r w:rsidRPr="00460762">
        <w:rPr>
          <w:rFonts w:cs="Calibri"/>
          <w:szCs w:val="24"/>
        </w:rPr>
        <w:t xml:space="preserve"> </w:t>
      </w:r>
      <w:r w:rsidRPr="00367B9B">
        <w:rPr>
          <w:rFonts w:cs="Calibri"/>
          <w:szCs w:val="24"/>
        </w:rPr>
        <w:t>prevoza</w:t>
      </w:r>
      <w:r w:rsidRPr="00460762">
        <w:rPr>
          <w:rFonts w:cs="Calibri"/>
          <w:szCs w:val="24"/>
        </w:rPr>
        <w:t xml:space="preserve">, </w:t>
      </w:r>
      <w:r w:rsidRPr="00367B9B">
        <w:rPr>
          <w:rFonts w:cs="Calibri"/>
          <w:szCs w:val="24"/>
        </w:rPr>
        <w:t>mesto</w:t>
      </w:r>
      <w:r w:rsidRPr="00460762">
        <w:rPr>
          <w:rFonts w:cs="Calibri"/>
          <w:szCs w:val="24"/>
        </w:rPr>
        <w:t xml:space="preserve"> </w:t>
      </w:r>
      <w:r w:rsidRPr="00367B9B">
        <w:rPr>
          <w:rFonts w:cs="Calibri"/>
          <w:szCs w:val="24"/>
        </w:rPr>
        <w:t>ulaska</w:t>
      </w:r>
      <w:r w:rsidRPr="00460762">
        <w:rPr>
          <w:rFonts w:cs="Calibri"/>
          <w:szCs w:val="24"/>
        </w:rPr>
        <w:t xml:space="preserve"> </w:t>
      </w:r>
      <w:r w:rsidRPr="00367B9B">
        <w:rPr>
          <w:rFonts w:cs="Calibri"/>
          <w:szCs w:val="24"/>
        </w:rPr>
        <w:t>i</w:t>
      </w:r>
      <w:r w:rsidRPr="00460762">
        <w:rPr>
          <w:rFonts w:cs="Calibri"/>
          <w:szCs w:val="24"/>
        </w:rPr>
        <w:t xml:space="preserve"> </w:t>
      </w:r>
      <w:r w:rsidRPr="00367B9B">
        <w:rPr>
          <w:rFonts w:cs="Calibri"/>
          <w:szCs w:val="24"/>
        </w:rPr>
        <w:t>sli</w:t>
      </w:r>
      <w:r w:rsidRPr="00460762">
        <w:rPr>
          <w:rFonts w:cs="Calibri"/>
          <w:szCs w:val="24"/>
        </w:rPr>
        <w:t>č</w:t>
      </w:r>
      <w:r w:rsidRPr="00367B9B">
        <w:rPr>
          <w:rFonts w:cs="Calibri"/>
          <w:szCs w:val="24"/>
        </w:rPr>
        <w:t>no</w:t>
      </w:r>
      <w:r w:rsidRPr="00460762">
        <w:rPr>
          <w:rFonts w:cs="Calibri"/>
          <w:szCs w:val="24"/>
        </w:rPr>
        <w:t xml:space="preserve">) </w:t>
      </w:r>
      <w:r w:rsidRPr="00367B9B">
        <w:rPr>
          <w:rFonts w:cs="Calibri"/>
          <w:szCs w:val="24"/>
        </w:rPr>
        <w:t>su</w:t>
      </w:r>
      <w:r w:rsidRPr="00460762">
        <w:rPr>
          <w:rFonts w:cs="Calibri"/>
          <w:szCs w:val="24"/>
        </w:rPr>
        <w:t xml:space="preserve"> 500 </w:t>
      </w:r>
      <w:r w:rsidRPr="00367B9B">
        <w:rPr>
          <w:rFonts w:cs="Calibri"/>
          <w:szCs w:val="24"/>
        </w:rPr>
        <w:t>dinara</w:t>
      </w:r>
      <w:r w:rsidRPr="00460762">
        <w:rPr>
          <w:rFonts w:cs="Calibri"/>
          <w:szCs w:val="24"/>
        </w:rPr>
        <w:t xml:space="preserve"> </w:t>
      </w:r>
      <w:r w:rsidRPr="00367B9B">
        <w:rPr>
          <w:rFonts w:cs="Calibri"/>
          <w:szCs w:val="24"/>
        </w:rPr>
        <w:t>po</w:t>
      </w:r>
      <w:r w:rsidRPr="00460762">
        <w:rPr>
          <w:rFonts w:cs="Calibri"/>
          <w:szCs w:val="24"/>
        </w:rPr>
        <w:t xml:space="preserve"> </w:t>
      </w:r>
      <w:r w:rsidRPr="00367B9B">
        <w:rPr>
          <w:rFonts w:cs="Calibri"/>
          <w:szCs w:val="24"/>
        </w:rPr>
        <w:t>rezervaciji</w:t>
      </w:r>
      <w:r w:rsidRPr="00460762">
        <w:rPr>
          <w:rFonts w:cs="Calibri"/>
          <w:szCs w:val="24"/>
        </w:rPr>
        <w:t>.</w:t>
      </w:r>
    </w:p>
    <w:p w:rsidR="00367B9B" w:rsidRPr="00460762" w:rsidRDefault="00367B9B" w:rsidP="00367B9B">
      <w:pPr>
        <w:spacing w:after="0"/>
        <w:jc w:val="both"/>
        <w:rPr>
          <w:rFonts w:cs="Calibri"/>
          <w:szCs w:val="24"/>
        </w:rPr>
      </w:pPr>
      <w:r w:rsidRPr="00460762">
        <w:rPr>
          <w:rFonts w:cs="Calibri"/>
          <w:szCs w:val="24"/>
        </w:rPr>
        <w:t xml:space="preserve">• </w:t>
      </w:r>
      <w:r w:rsidRPr="00367B9B">
        <w:rPr>
          <w:rFonts w:cs="Calibri"/>
          <w:szCs w:val="24"/>
        </w:rPr>
        <w:t>Organizator</w:t>
      </w:r>
      <w:r w:rsidRPr="00460762">
        <w:rPr>
          <w:rFonts w:cs="Calibri"/>
          <w:szCs w:val="24"/>
        </w:rPr>
        <w:t xml:space="preserve"> </w:t>
      </w:r>
      <w:r w:rsidRPr="00367B9B">
        <w:rPr>
          <w:rFonts w:cs="Calibri"/>
          <w:szCs w:val="24"/>
        </w:rPr>
        <w:t>putovanja</w:t>
      </w:r>
      <w:r w:rsidRPr="00460762">
        <w:rPr>
          <w:rFonts w:cs="Calibri"/>
          <w:szCs w:val="24"/>
        </w:rPr>
        <w:t xml:space="preserve"> </w:t>
      </w:r>
      <w:r w:rsidRPr="00367B9B">
        <w:rPr>
          <w:rFonts w:cs="Calibri"/>
          <w:szCs w:val="24"/>
        </w:rPr>
        <w:t>ne</w:t>
      </w:r>
      <w:r w:rsidRPr="00460762">
        <w:rPr>
          <w:rFonts w:cs="Calibri"/>
          <w:szCs w:val="24"/>
        </w:rPr>
        <w:t xml:space="preserve"> </w:t>
      </w:r>
      <w:r w:rsidRPr="00367B9B">
        <w:rPr>
          <w:rFonts w:cs="Calibri"/>
          <w:szCs w:val="24"/>
        </w:rPr>
        <w:t>garantuje</w:t>
      </w:r>
      <w:r w:rsidRPr="00460762">
        <w:rPr>
          <w:rFonts w:cs="Calibri"/>
          <w:szCs w:val="24"/>
        </w:rPr>
        <w:t xml:space="preserve"> </w:t>
      </w:r>
      <w:r w:rsidRPr="00367B9B">
        <w:rPr>
          <w:rFonts w:cs="Calibri"/>
          <w:szCs w:val="24"/>
        </w:rPr>
        <w:t>spratnost</w:t>
      </w:r>
      <w:r w:rsidRPr="00460762">
        <w:rPr>
          <w:rFonts w:cs="Calibri"/>
          <w:szCs w:val="24"/>
        </w:rPr>
        <w:t xml:space="preserve">, </w:t>
      </w:r>
      <w:r w:rsidRPr="00367B9B">
        <w:rPr>
          <w:rFonts w:cs="Calibri"/>
          <w:szCs w:val="24"/>
        </w:rPr>
        <w:t>pogled</w:t>
      </w:r>
      <w:r w:rsidRPr="00460762">
        <w:rPr>
          <w:rFonts w:cs="Calibri"/>
          <w:szCs w:val="24"/>
        </w:rPr>
        <w:t xml:space="preserve">, </w:t>
      </w:r>
      <w:r w:rsidRPr="00367B9B">
        <w:rPr>
          <w:rFonts w:cs="Calibri"/>
          <w:szCs w:val="24"/>
        </w:rPr>
        <w:t>broj</w:t>
      </w:r>
      <w:r w:rsidRPr="00460762">
        <w:rPr>
          <w:rFonts w:cs="Calibri"/>
          <w:szCs w:val="24"/>
        </w:rPr>
        <w:t xml:space="preserve"> </w:t>
      </w:r>
      <w:r w:rsidRPr="00367B9B">
        <w:rPr>
          <w:rFonts w:cs="Calibri"/>
          <w:szCs w:val="24"/>
        </w:rPr>
        <w:t>sme</w:t>
      </w:r>
      <w:r w:rsidRPr="00460762">
        <w:rPr>
          <w:rFonts w:cs="Calibri"/>
          <w:szCs w:val="24"/>
        </w:rPr>
        <w:t>š</w:t>
      </w:r>
      <w:r w:rsidRPr="00367B9B">
        <w:rPr>
          <w:rFonts w:cs="Calibri"/>
          <w:szCs w:val="24"/>
        </w:rPr>
        <w:t>tajne</w:t>
      </w:r>
      <w:r w:rsidRPr="00460762">
        <w:rPr>
          <w:rFonts w:cs="Calibri"/>
          <w:szCs w:val="24"/>
        </w:rPr>
        <w:t xml:space="preserve"> </w:t>
      </w:r>
      <w:r w:rsidRPr="00367B9B">
        <w:rPr>
          <w:rFonts w:cs="Calibri"/>
          <w:szCs w:val="24"/>
        </w:rPr>
        <w:t>jedinice</w:t>
      </w:r>
      <w:r w:rsidRPr="00460762">
        <w:rPr>
          <w:rFonts w:cs="Calibri"/>
          <w:szCs w:val="24"/>
        </w:rPr>
        <w:t xml:space="preserve">, </w:t>
      </w:r>
      <w:r w:rsidRPr="00367B9B">
        <w:rPr>
          <w:rFonts w:cs="Calibri"/>
          <w:szCs w:val="24"/>
        </w:rPr>
        <w:t>sediste</w:t>
      </w:r>
      <w:r w:rsidRPr="00460762">
        <w:rPr>
          <w:rFonts w:cs="Calibri"/>
          <w:szCs w:val="24"/>
        </w:rPr>
        <w:t xml:space="preserve"> </w:t>
      </w:r>
      <w:r w:rsidRPr="00367B9B">
        <w:rPr>
          <w:rFonts w:cs="Calibri"/>
          <w:szCs w:val="24"/>
        </w:rPr>
        <w:t>u</w:t>
      </w:r>
      <w:r w:rsidRPr="00460762">
        <w:rPr>
          <w:rFonts w:cs="Calibri"/>
          <w:szCs w:val="24"/>
        </w:rPr>
        <w:t xml:space="preserve"> </w:t>
      </w:r>
      <w:r w:rsidRPr="00367B9B">
        <w:rPr>
          <w:rFonts w:cs="Calibri"/>
          <w:szCs w:val="24"/>
        </w:rPr>
        <w:t>autobusu</w:t>
      </w:r>
      <w:r w:rsidRPr="00460762">
        <w:rPr>
          <w:rFonts w:cs="Calibri"/>
          <w:szCs w:val="24"/>
        </w:rPr>
        <w:t xml:space="preserve"> </w:t>
      </w:r>
      <w:r w:rsidRPr="00367B9B">
        <w:rPr>
          <w:rFonts w:cs="Calibri"/>
          <w:szCs w:val="24"/>
        </w:rPr>
        <w:t>ili</w:t>
      </w:r>
      <w:r w:rsidRPr="00460762">
        <w:rPr>
          <w:rFonts w:cs="Calibri"/>
          <w:szCs w:val="24"/>
        </w:rPr>
        <w:t xml:space="preserve"> </w:t>
      </w:r>
      <w:r w:rsidRPr="00367B9B">
        <w:rPr>
          <w:rFonts w:cs="Calibri"/>
          <w:szCs w:val="24"/>
        </w:rPr>
        <w:t>avionu</w:t>
      </w:r>
      <w:r w:rsidRPr="00460762">
        <w:rPr>
          <w:rFonts w:cs="Calibri"/>
          <w:szCs w:val="24"/>
        </w:rPr>
        <w:t xml:space="preserve">, </w:t>
      </w:r>
      <w:r w:rsidRPr="00367B9B">
        <w:rPr>
          <w:rFonts w:cs="Calibri"/>
          <w:szCs w:val="24"/>
        </w:rPr>
        <w:t>ukoliko</w:t>
      </w:r>
      <w:r w:rsidRPr="00460762">
        <w:rPr>
          <w:rFonts w:cs="Calibri"/>
          <w:szCs w:val="24"/>
        </w:rPr>
        <w:t xml:space="preserve"> </w:t>
      </w:r>
      <w:r w:rsidRPr="00367B9B">
        <w:rPr>
          <w:rFonts w:cs="Calibri"/>
          <w:szCs w:val="24"/>
        </w:rPr>
        <w:t>to</w:t>
      </w:r>
      <w:r w:rsidRPr="00460762">
        <w:rPr>
          <w:rFonts w:cs="Calibri"/>
          <w:szCs w:val="24"/>
        </w:rPr>
        <w:t xml:space="preserve"> </w:t>
      </w:r>
      <w:r w:rsidRPr="00367B9B">
        <w:rPr>
          <w:rFonts w:cs="Calibri"/>
          <w:szCs w:val="24"/>
        </w:rPr>
        <w:t>nije</w:t>
      </w:r>
      <w:r w:rsidRPr="00460762">
        <w:rPr>
          <w:rFonts w:cs="Calibri"/>
          <w:szCs w:val="24"/>
        </w:rPr>
        <w:t xml:space="preserve"> </w:t>
      </w:r>
      <w:r w:rsidRPr="00367B9B">
        <w:rPr>
          <w:rFonts w:cs="Calibri"/>
          <w:szCs w:val="24"/>
        </w:rPr>
        <w:t>predvidjeno</w:t>
      </w:r>
      <w:r w:rsidRPr="00460762">
        <w:rPr>
          <w:rFonts w:cs="Calibri"/>
          <w:szCs w:val="24"/>
        </w:rPr>
        <w:t xml:space="preserve"> </w:t>
      </w:r>
      <w:r w:rsidRPr="00367B9B">
        <w:rPr>
          <w:rFonts w:cs="Calibri"/>
          <w:szCs w:val="24"/>
        </w:rPr>
        <w:t>cenovnikom</w:t>
      </w:r>
      <w:r w:rsidRPr="00460762">
        <w:rPr>
          <w:rFonts w:cs="Calibri"/>
          <w:szCs w:val="24"/>
        </w:rPr>
        <w:t xml:space="preserve"> </w:t>
      </w:r>
      <w:r w:rsidRPr="00367B9B">
        <w:rPr>
          <w:rFonts w:cs="Calibri"/>
          <w:szCs w:val="24"/>
        </w:rPr>
        <w:t>i</w:t>
      </w:r>
      <w:r w:rsidRPr="00460762">
        <w:rPr>
          <w:rFonts w:cs="Calibri"/>
          <w:szCs w:val="24"/>
        </w:rPr>
        <w:t xml:space="preserve"> </w:t>
      </w:r>
      <w:r w:rsidRPr="00367B9B">
        <w:rPr>
          <w:rFonts w:cs="Calibri"/>
          <w:szCs w:val="24"/>
        </w:rPr>
        <w:t>Programom</w:t>
      </w:r>
      <w:r w:rsidRPr="00460762">
        <w:rPr>
          <w:rFonts w:cs="Calibri"/>
          <w:szCs w:val="24"/>
        </w:rPr>
        <w:t xml:space="preserve"> </w:t>
      </w:r>
      <w:r w:rsidRPr="00367B9B">
        <w:rPr>
          <w:rFonts w:cs="Calibri"/>
          <w:szCs w:val="24"/>
        </w:rPr>
        <w:t>putovanja</w:t>
      </w:r>
      <w:r w:rsidRPr="00460762">
        <w:rPr>
          <w:rFonts w:cs="Calibri"/>
          <w:szCs w:val="24"/>
        </w:rPr>
        <w:t xml:space="preserve"> </w:t>
      </w:r>
      <w:r w:rsidRPr="00367B9B">
        <w:rPr>
          <w:rFonts w:cs="Calibri"/>
          <w:szCs w:val="24"/>
        </w:rPr>
        <w:t>uz</w:t>
      </w:r>
      <w:r w:rsidRPr="00460762">
        <w:rPr>
          <w:rFonts w:cs="Calibri"/>
          <w:szCs w:val="24"/>
        </w:rPr>
        <w:t xml:space="preserve"> </w:t>
      </w:r>
      <w:r w:rsidRPr="00367B9B">
        <w:rPr>
          <w:rFonts w:cs="Calibri"/>
          <w:szCs w:val="24"/>
        </w:rPr>
        <w:t>mogu</w:t>
      </w:r>
      <w:r w:rsidRPr="00460762">
        <w:rPr>
          <w:rFonts w:cs="Calibri"/>
          <w:szCs w:val="24"/>
        </w:rPr>
        <w:t>ć</w:t>
      </w:r>
      <w:r w:rsidRPr="00367B9B">
        <w:rPr>
          <w:rFonts w:cs="Calibri"/>
          <w:szCs w:val="24"/>
        </w:rPr>
        <w:t>nost</w:t>
      </w:r>
      <w:r w:rsidRPr="00460762">
        <w:rPr>
          <w:rFonts w:cs="Calibri"/>
          <w:szCs w:val="24"/>
        </w:rPr>
        <w:t xml:space="preserve"> </w:t>
      </w:r>
      <w:r w:rsidRPr="00367B9B">
        <w:rPr>
          <w:rFonts w:cs="Calibri"/>
          <w:szCs w:val="24"/>
        </w:rPr>
        <w:t>doplate</w:t>
      </w:r>
      <w:r w:rsidRPr="00460762">
        <w:rPr>
          <w:rFonts w:cs="Calibri"/>
          <w:szCs w:val="24"/>
        </w:rPr>
        <w:t xml:space="preserve">. </w:t>
      </w:r>
    </w:p>
    <w:p w:rsidR="00367B9B" w:rsidRPr="00460762" w:rsidRDefault="00367B9B" w:rsidP="00367B9B">
      <w:pPr>
        <w:spacing w:after="0"/>
        <w:jc w:val="both"/>
        <w:rPr>
          <w:rFonts w:cs="Calibri"/>
          <w:szCs w:val="24"/>
        </w:rPr>
      </w:pPr>
      <w:r w:rsidRPr="00460762">
        <w:rPr>
          <w:rFonts w:cs="Calibri"/>
          <w:szCs w:val="24"/>
        </w:rPr>
        <w:t xml:space="preserve">• </w:t>
      </w:r>
      <w:r w:rsidRPr="00367B9B">
        <w:rPr>
          <w:rFonts w:cs="Calibri"/>
          <w:szCs w:val="24"/>
        </w:rPr>
        <w:t>Na</w:t>
      </w:r>
      <w:r w:rsidRPr="00460762">
        <w:rPr>
          <w:rFonts w:cs="Calibri"/>
          <w:szCs w:val="24"/>
        </w:rPr>
        <w:t xml:space="preserve"> </w:t>
      </w:r>
      <w:r w:rsidRPr="00367B9B">
        <w:rPr>
          <w:rFonts w:cs="Calibri"/>
          <w:szCs w:val="24"/>
        </w:rPr>
        <w:t>dodatne</w:t>
      </w:r>
      <w:r w:rsidRPr="00460762">
        <w:rPr>
          <w:rFonts w:cs="Calibri"/>
          <w:szCs w:val="24"/>
        </w:rPr>
        <w:t xml:space="preserve"> </w:t>
      </w:r>
      <w:r w:rsidRPr="00367B9B">
        <w:rPr>
          <w:rFonts w:cs="Calibri"/>
          <w:szCs w:val="24"/>
        </w:rPr>
        <w:t>usluge</w:t>
      </w:r>
      <w:r w:rsidRPr="00460762">
        <w:rPr>
          <w:rFonts w:cs="Calibri"/>
          <w:szCs w:val="24"/>
        </w:rPr>
        <w:t xml:space="preserve"> (</w:t>
      </w:r>
      <w:r w:rsidRPr="00367B9B">
        <w:rPr>
          <w:rFonts w:cs="Calibri"/>
          <w:szCs w:val="24"/>
        </w:rPr>
        <w:t>doplata</w:t>
      </w:r>
      <w:r w:rsidRPr="00460762">
        <w:rPr>
          <w:rFonts w:cs="Calibri"/>
          <w:szCs w:val="24"/>
        </w:rPr>
        <w:t xml:space="preserve"> </w:t>
      </w:r>
      <w:r w:rsidRPr="00367B9B">
        <w:rPr>
          <w:rFonts w:cs="Calibri"/>
          <w:szCs w:val="24"/>
        </w:rPr>
        <w:t>za</w:t>
      </w:r>
      <w:r w:rsidRPr="00460762">
        <w:rPr>
          <w:rFonts w:cs="Calibri"/>
          <w:szCs w:val="24"/>
        </w:rPr>
        <w:t xml:space="preserve"> </w:t>
      </w:r>
      <w:r w:rsidRPr="00367B9B">
        <w:rPr>
          <w:rFonts w:cs="Calibri"/>
          <w:szCs w:val="24"/>
        </w:rPr>
        <w:t>klimu</w:t>
      </w:r>
      <w:r w:rsidRPr="00460762">
        <w:rPr>
          <w:rFonts w:cs="Calibri"/>
          <w:szCs w:val="24"/>
        </w:rPr>
        <w:t xml:space="preserve">, </w:t>
      </w:r>
      <w:r w:rsidRPr="00367B9B">
        <w:rPr>
          <w:rFonts w:cs="Calibri"/>
          <w:szCs w:val="24"/>
        </w:rPr>
        <w:t>polupansion</w:t>
      </w:r>
      <w:r w:rsidRPr="00460762">
        <w:rPr>
          <w:rFonts w:cs="Calibri"/>
          <w:szCs w:val="24"/>
        </w:rPr>
        <w:t xml:space="preserve">, </w:t>
      </w:r>
      <w:r w:rsidRPr="00367B9B">
        <w:rPr>
          <w:rFonts w:cs="Calibri"/>
          <w:szCs w:val="24"/>
        </w:rPr>
        <w:t>transfer</w:t>
      </w:r>
      <w:r w:rsidRPr="00460762">
        <w:rPr>
          <w:rFonts w:cs="Calibri"/>
          <w:szCs w:val="24"/>
        </w:rPr>
        <w:t xml:space="preserve"> </w:t>
      </w:r>
      <w:r w:rsidRPr="00367B9B">
        <w:rPr>
          <w:rFonts w:cs="Calibri"/>
          <w:szCs w:val="24"/>
        </w:rPr>
        <w:t>iz</w:t>
      </w:r>
      <w:r w:rsidRPr="00460762">
        <w:rPr>
          <w:rFonts w:cs="Calibri"/>
          <w:szCs w:val="24"/>
        </w:rPr>
        <w:t xml:space="preserve"> </w:t>
      </w:r>
      <w:r w:rsidRPr="00367B9B">
        <w:rPr>
          <w:rFonts w:cs="Calibri"/>
          <w:szCs w:val="24"/>
        </w:rPr>
        <w:t>Novog</w:t>
      </w:r>
      <w:r w:rsidRPr="00460762">
        <w:rPr>
          <w:rFonts w:cs="Calibri"/>
          <w:szCs w:val="24"/>
        </w:rPr>
        <w:t xml:space="preserve"> </w:t>
      </w:r>
      <w:r w:rsidRPr="00367B9B">
        <w:rPr>
          <w:rFonts w:cs="Calibri"/>
          <w:szCs w:val="24"/>
        </w:rPr>
        <w:t>Sada</w:t>
      </w:r>
      <w:r w:rsidRPr="00460762">
        <w:rPr>
          <w:rFonts w:cs="Calibri"/>
          <w:szCs w:val="24"/>
        </w:rPr>
        <w:t xml:space="preserve"> </w:t>
      </w:r>
      <w:r w:rsidRPr="00367B9B">
        <w:rPr>
          <w:rFonts w:cs="Calibri"/>
          <w:szCs w:val="24"/>
        </w:rPr>
        <w:t>itd</w:t>
      </w:r>
      <w:r w:rsidRPr="00460762">
        <w:rPr>
          <w:rFonts w:cs="Calibri"/>
          <w:szCs w:val="24"/>
        </w:rPr>
        <w:t xml:space="preserve">.), </w:t>
      </w:r>
      <w:r w:rsidRPr="00367B9B">
        <w:rPr>
          <w:rFonts w:cs="Calibri"/>
          <w:szCs w:val="24"/>
        </w:rPr>
        <w:t>iskazane</w:t>
      </w:r>
      <w:r w:rsidRPr="00460762">
        <w:rPr>
          <w:rFonts w:cs="Calibri"/>
          <w:szCs w:val="24"/>
        </w:rPr>
        <w:t xml:space="preserve"> </w:t>
      </w:r>
      <w:r w:rsidRPr="00367B9B">
        <w:rPr>
          <w:rFonts w:cs="Calibri"/>
          <w:szCs w:val="24"/>
        </w:rPr>
        <w:t>u</w:t>
      </w:r>
      <w:r w:rsidRPr="00460762">
        <w:rPr>
          <w:rFonts w:cs="Calibri"/>
          <w:szCs w:val="24"/>
        </w:rPr>
        <w:t xml:space="preserve"> </w:t>
      </w:r>
      <w:r w:rsidRPr="00367B9B">
        <w:rPr>
          <w:rFonts w:cs="Calibri"/>
          <w:szCs w:val="24"/>
        </w:rPr>
        <w:t>cenovniku</w:t>
      </w:r>
      <w:r w:rsidRPr="00460762">
        <w:rPr>
          <w:rFonts w:cs="Calibri"/>
          <w:szCs w:val="24"/>
        </w:rPr>
        <w:t xml:space="preserve">, </w:t>
      </w:r>
      <w:r w:rsidRPr="00367B9B">
        <w:rPr>
          <w:rFonts w:cs="Calibri"/>
          <w:szCs w:val="24"/>
        </w:rPr>
        <w:t>ne</w:t>
      </w:r>
      <w:r w:rsidRPr="00460762">
        <w:rPr>
          <w:rFonts w:cs="Calibri"/>
          <w:szCs w:val="24"/>
        </w:rPr>
        <w:t xml:space="preserve"> </w:t>
      </w:r>
      <w:r w:rsidRPr="00367B9B">
        <w:rPr>
          <w:rFonts w:cs="Calibri"/>
          <w:szCs w:val="24"/>
        </w:rPr>
        <w:t>odobravaju</w:t>
      </w:r>
      <w:r w:rsidRPr="00460762">
        <w:rPr>
          <w:rFonts w:cs="Calibri"/>
          <w:szCs w:val="24"/>
        </w:rPr>
        <w:t xml:space="preserve"> </w:t>
      </w:r>
      <w:r w:rsidRPr="00367B9B">
        <w:rPr>
          <w:rFonts w:cs="Calibri"/>
          <w:szCs w:val="24"/>
        </w:rPr>
        <w:t>se</w:t>
      </w:r>
      <w:r w:rsidRPr="00460762">
        <w:rPr>
          <w:rFonts w:cs="Calibri"/>
          <w:szCs w:val="24"/>
        </w:rPr>
        <w:t xml:space="preserve"> </w:t>
      </w:r>
      <w:r w:rsidRPr="00367B9B">
        <w:rPr>
          <w:rFonts w:cs="Calibri"/>
          <w:szCs w:val="24"/>
        </w:rPr>
        <w:t>popusti</w:t>
      </w:r>
      <w:r w:rsidRPr="00460762">
        <w:rPr>
          <w:rFonts w:cs="Calibri"/>
          <w:szCs w:val="24"/>
        </w:rPr>
        <w:t xml:space="preserve">. </w:t>
      </w:r>
    </w:p>
    <w:p w:rsidR="00367B9B" w:rsidRPr="00460762" w:rsidRDefault="00367B9B" w:rsidP="00367B9B">
      <w:pPr>
        <w:spacing w:after="0"/>
        <w:jc w:val="both"/>
        <w:rPr>
          <w:rFonts w:cs="Calibri"/>
          <w:szCs w:val="24"/>
        </w:rPr>
      </w:pPr>
      <w:r w:rsidRPr="00460762">
        <w:rPr>
          <w:rFonts w:cs="Calibri"/>
          <w:szCs w:val="24"/>
        </w:rPr>
        <w:t xml:space="preserve">• </w:t>
      </w:r>
      <w:r w:rsidRPr="00367B9B">
        <w:rPr>
          <w:rFonts w:cs="Calibri"/>
          <w:szCs w:val="24"/>
        </w:rPr>
        <w:t>U</w:t>
      </w:r>
      <w:r w:rsidRPr="00460762">
        <w:rPr>
          <w:rFonts w:cs="Calibri"/>
          <w:szCs w:val="24"/>
        </w:rPr>
        <w:t xml:space="preserve"> </w:t>
      </w:r>
      <w:r w:rsidRPr="00367B9B">
        <w:rPr>
          <w:rFonts w:cs="Calibri"/>
          <w:szCs w:val="24"/>
        </w:rPr>
        <w:t>objektima</w:t>
      </w:r>
      <w:r w:rsidRPr="00460762">
        <w:rPr>
          <w:rFonts w:cs="Calibri"/>
          <w:szCs w:val="24"/>
        </w:rPr>
        <w:t xml:space="preserve"> </w:t>
      </w:r>
      <w:r w:rsidRPr="00367B9B">
        <w:rPr>
          <w:rFonts w:cs="Calibri"/>
          <w:szCs w:val="24"/>
        </w:rPr>
        <w:t>gde</w:t>
      </w:r>
      <w:r w:rsidRPr="00460762">
        <w:rPr>
          <w:rFonts w:cs="Calibri"/>
          <w:szCs w:val="24"/>
        </w:rPr>
        <w:t xml:space="preserve"> </w:t>
      </w:r>
      <w:r w:rsidRPr="00367B9B">
        <w:rPr>
          <w:rFonts w:cs="Calibri"/>
          <w:szCs w:val="24"/>
        </w:rPr>
        <w:t>je</w:t>
      </w:r>
      <w:r w:rsidRPr="00460762">
        <w:rPr>
          <w:rFonts w:cs="Calibri"/>
          <w:szCs w:val="24"/>
        </w:rPr>
        <w:t xml:space="preserve"> </w:t>
      </w:r>
      <w:r w:rsidRPr="00367B9B">
        <w:rPr>
          <w:rFonts w:cs="Calibri"/>
          <w:szCs w:val="24"/>
        </w:rPr>
        <w:t>nagla</w:t>
      </w:r>
      <w:r w:rsidRPr="00460762">
        <w:rPr>
          <w:rFonts w:cs="Calibri"/>
          <w:szCs w:val="24"/>
        </w:rPr>
        <w:t>š</w:t>
      </w:r>
      <w:r w:rsidRPr="00367B9B">
        <w:rPr>
          <w:rFonts w:cs="Calibri"/>
          <w:szCs w:val="24"/>
        </w:rPr>
        <w:t>eno</w:t>
      </w:r>
      <w:r w:rsidRPr="00460762">
        <w:rPr>
          <w:rFonts w:cs="Calibri"/>
          <w:szCs w:val="24"/>
        </w:rPr>
        <w:t xml:space="preserve"> </w:t>
      </w:r>
      <w:r w:rsidRPr="00367B9B">
        <w:rPr>
          <w:rFonts w:cs="Calibri"/>
          <w:szCs w:val="24"/>
        </w:rPr>
        <w:t>postojanje</w:t>
      </w:r>
      <w:r w:rsidRPr="00460762">
        <w:rPr>
          <w:rFonts w:cs="Calibri"/>
          <w:szCs w:val="24"/>
        </w:rPr>
        <w:t xml:space="preserve"> </w:t>
      </w:r>
      <w:r w:rsidRPr="00367B9B">
        <w:rPr>
          <w:rFonts w:cs="Calibri"/>
          <w:szCs w:val="24"/>
        </w:rPr>
        <w:t>Wi</w:t>
      </w:r>
      <w:r w:rsidRPr="00460762">
        <w:rPr>
          <w:rFonts w:cs="Calibri"/>
          <w:szCs w:val="24"/>
        </w:rPr>
        <w:t xml:space="preserve"> </w:t>
      </w:r>
      <w:r w:rsidRPr="00367B9B">
        <w:rPr>
          <w:rFonts w:cs="Calibri"/>
          <w:szCs w:val="24"/>
        </w:rPr>
        <w:t>Fi</w:t>
      </w:r>
      <w:r w:rsidRPr="00460762">
        <w:rPr>
          <w:rFonts w:cs="Calibri"/>
          <w:szCs w:val="24"/>
        </w:rPr>
        <w:t>-</w:t>
      </w:r>
      <w:r w:rsidRPr="00367B9B">
        <w:rPr>
          <w:rFonts w:cs="Calibri"/>
          <w:szCs w:val="24"/>
        </w:rPr>
        <w:t>a</w:t>
      </w:r>
      <w:r w:rsidRPr="00460762">
        <w:rPr>
          <w:rFonts w:cs="Calibri"/>
          <w:szCs w:val="24"/>
        </w:rPr>
        <w:t xml:space="preserve">, </w:t>
      </w:r>
      <w:r w:rsidRPr="00367B9B">
        <w:rPr>
          <w:rFonts w:cs="Calibri"/>
          <w:szCs w:val="24"/>
        </w:rPr>
        <w:t>Organizator</w:t>
      </w:r>
      <w:r w:rsidRPr="00460762">
        <w:rPr>
          <w:rFonts w:cs="Calibri"/>
          <w:szCs w:val="24"/>
        </w:rPr>
        <w:t xml:space="preserve"> </w:t>
      </w:r>
      <w:r w:rsidRPr="00367B9B">
        <w:rPr>
          <w:rFonts w:cs="Calibri"/>
          <w:szCs w:val="24"/>
        </w:rPr>
        <w:t>putovanja</w:t>
      </w:r>
      <w:r w:rsidRPr="00460762">
        <w:rPr>
          <w:rFonts w:cs="Calibri"/>
          <w:szCs w:val="24"/>
        </w:rPr>
        <w:t xml:space="preserve"> </w:t>
      </w:r>
      <w:r w:rsidRPr="00367B9B">
        <w:rPr>
          <w:rFonts w:cs="Calibri"/>
          <w:szCs w:val="24"/>
        </w:rPr>
        <w:t>ne</w:t>
      </w:r>
      <w:r w:rsidRPr="00460762">
        <w:rPr>
          <w:rFonts w:cs="Calibri"/>
          <w:szCs w:val="24"/>
        </w:rPr>
        <w:t xml:space="preserve"> </w:t>
      </w:r>
      <w:r w:rsidRPr="00367B9B">
        <w:rPr>
          <w:rFonts w:cs="Calibri"/>
          <w:szCs w:val="24"/>
        </w:rPr>
        <w:t>mo</w:t>
      </w:r>
      <w:r w:rsidRPr="00460762">
        <w:rPr>
          <w:rFonts w:cs="Calibri"/>
          <w:szCs w:val="24"/>
        </w:rPr>
        <w:t>ž</w:t>
      </w:r>
      <w:r w:rsidRPr="00367B9B">
        <w:rPr>
          <w:rFonts w:cs="Calibri"/>
          <w:szCs w:val="24"/>
        </w:rPr>
        <w:t>e</w:t>
      </w:r>
      <w:r w:rsidRPr="00460762">
        <w:rPr>
          <w:rFonts w:cs="Calibri"/>
          <w:szCs w:val="24"/>
        </w:rPr>
        <w:t xml:space="preserve"> </w:t>
      </w:r>
      <w:r w:rsidRPr="00367B9B">
        <w:rPr>
          <w:rFonts w:cs="Calibri"/>
          <w:szCs w:val="24"/>
        </w:rPr>
        <w:t>garantovati</w:t>
      </w:r>
      <w:r w:rsidRPr="00460762">
        <w:rPr>
          <w:rFonts w:cs="Calibri"/>
          <w:szCs w:val="24"/>
        </w:rPr>
        <w:t xml:space="preserve"> </w:t>
      </w:r>
      <w:r w:rsidRPr="00367B9B">
        <w:rPr>
          <w:rFonts w:cs="Calibri"/>
          <w:szCs w:val="24"/>
        </w:rPr>
        <w:t>kvalitet</w:t>
      </w:r>
      <w:r w:rsidRPr="00460762">
        <w:rPr>
          <w:rFonts w:cs="Calibri"/>
          <w:szCs w:val="24"/>
        </w:rPr>
        <w:t xml:space="preserve"> </w:t>
      </w:r>
      <w:r w:rsidRPr="00367B9B">
        <w:rPr>
          <w:rFonts w:cs="Calibri"/>
          <w:szCs w:val="24"/>
        </w:rPr>
        <w:t>i</w:t>
      </w:r>
      <w:r w:rsidRPr="00460762">
        <w:rPr>
          <w:rFonts w:cs="Calibri"/>
          <w:szCs w:val="24"/>
        </w:rPr>
        <w:t xml:space="preserve"> </w:t>
      </w:r>
      <w:r w:rsidRPr="00367B9B">
        <w:rPr>
          <w:rFonts w:cs="Calibri"/>
          <w:szCs w:val="24"/>
        </w:rPr>
        <w:t>brzinu</w:t>
      </w:r>
      <w:r w:rsidRPr="00460762">
        <w:rPr>
          <w:rFonts w:cs="Calibri"/>
          <w:szCs w:val="24"/>
        </w:rPr>
        <w:t xml:space="preserve"> </w:t>
      </w:r>
      <w:r w:rsidRPr="00367B9B">
        <w:rPr>
          <w:rFonts w:cs="Calibri"/>
          <w:szCs w:val="24"/>
        </w:rPr>
        <w:t>protoka</w:t>
      </w:r>
      <w:r w:rsidRPr="00460762">
        <w:rPr>
          <w:rFonts w:cs="Calibri"/>
          <w:szCs w:val="24"/>
        </w:rPr>
        <w:t xml:space="preserve"> </w:t>
      </w:r>
      <w:r w:rsidRPr="00367B9B">
        <w:rPr>
          <w:rFonts w:cs="Calibri"/>
          <w:szCs w:val="24"/>
        </w:rPr>
        <w:t>internet</w:t>
      </w:r>
      <w:r w:rsidRPr="00460762">
        <w:rPr>
          <w:rFonts w:cs="Calibri"/>
          <w:szCs w:val="24"/>
        </w:rPr>
        <w:t xml:space="preserve"> </w:t>
      </w:r>
      <w:r w:rsidRPr="00367B9B">
        <w:rPr>
          <w:rFonts w:cs="Calibri"/>
          <w:szCs w:val="24"/>
        </w:rPr>
        <w:t>konekcije</w:t>
      </w:r>
      <w:r w:rsidRPr="00460762">
        <w:rPr>
          <w:rFonts w:cs="Calibri"/>
          <w:szCs w:val="24"/>
        </w:rPr>
        <w:t>.</w:t>
      </w:r>
    </w:p>
    <w:p w:rsidR="00367B9B" w:rsidRPr="00460762" w:rsidRDefault="00367B9B" w:rsidP="00367B9B">
      <w:pPr>
        <w:spacing w:after="0"/>
        <w:jc w:val="both"/>
        <w:rPr>
          <w:rFonts w:cs="Calibri"/>
          <w:szCs w:val="24"/>
        </w:rPr>
      </w:pPr>
      <w:r w:rsidRPr="00460762">
        <w:rPr>
          <w:rFonts w:cs="Calibri"/>
          <w:szCs w:val="24"/>
        </w:rPr>
        <w:t xml:space="preserve">• </w:t>
      </w:r>
      <w:r w:rsidRPr="00367B9B">
        <w:rPr>
          <w:rFonts w:cs="Calibri"/>
          <w:szCs w:val="24"/>
        </w:rPr>
        <w:t>U</w:t>
      </w:r>
      <w:r w:rsidRPr="00460762">
        <w:rPr>
          <w:rFonts w:cs="Calibri"/>
          <w:szCs w:val="24"/>
        </w:rPr>
        <w:t xml:space="preserve"> </w:t>
      </w:r>
      <w:r w:rsidRPr="00367B9B">
        <w:rPr>
          <w:rFonts w:cs="Calibri"/>
          <w:szCs w:val="24"/>
        </w:rPr>
        <w:t>slu</w:t>
      </w:r>
      <w:r w:rsidRPr="00460762">
        <w:rPr>
          <w:rFonts w:cs="Calibri"/>
          <w:szCs w:val="24"/>
        </w:rPr>
        <w:t>č</w:t>
      </w:r>
      <w:r w:rsidRPr="00367B9B">
        <w:rPr>
          <w:rFonts w:cs="Calibri"/>
          <w:szCs w:val="24"/>
        </w:rPr>
        <w:t>aju</w:t>
      </w:r>
      <w:r w:rsidRPr="00460762">
        <w:rPr>
          <w:rFonts w:cs="Calibri"/>
          <w:szCs w:val="24"/>
        </w:rPr>
        <w:t xml:space="preserve"> </w:t>
      </w:r>
      <w:r w:rsidRPr="00367B9B">
        <w:rPr>
          <w:rFonts w:cs="Calibri"/>
          <w:szCs w:val="24"/>
        </w:rPr>
        <w:t>nedovoljnog</w:t>
      </w:r>
      <w:r w:rsidRPr="00460762">
        <w:rPr>
          <w:rFonts w:cs="Calibri"/>
          <w:szCs w:val="24"/>
        </w:rPr>
        <w:t xml:space="preserve"> </w:t>
      </w:r>
      <w:r w:rsidRPr="00367B9B">
        <w:rPr>
          <w:rFonts w:cs="Calibri"/>
          <w:szCs w:val="24"/>
        </w:rPr>
        <w:t>broja</w:t>
      </w:r>
      <w:r w:rsidRPr="00460762">
        <w:rPr>
          <w:rFonts w:cs="Calibri"/>
          <w:szCs w:val="24"/>
        </w:rPr>
        <w:t xml:space="preserve"> </w:t>
      </w:r>
      <w:r w:rsidRPr="00367B9B">
        <w:rPr>
          <w:rFonts w:cs="Calibri"/>
          <w:szCs w:val="24"/>
        </w:rPr>
        <w:t>putnika</w:t>
      </w:r>
      <w:r w:rsidRPr="00460762">
        <w:rPr>
          <w:rFonts w:cs="Calibri"/>
          <w:szCs w:val="24"/>
        </w:rPr>
        <w:t xml:space="preserve"> </w:t>
      </w:r>
      <w:r w:rsidRPr="00367B9B">
        <w:rPr>
          <w:rFonts w:cs="Calibri"/>
          <w:szCs w:val="24"/>
        </w:rPr>
        <w:t>na</w:t>
      </w:r>
      <w:r w:rsidRPr="00460762">
        <w:rPr>
          <w:rFonts w:cs="Calibri"/>
          <w:szCs w:val="24"/>
        </w:rPr>
        <w:t xml:space="preserve"> </w:t>
      </w:r>
      <w:r w:rsidRPr="00367B9B">
        <w:rPr>
          <w:rFonts w:cs="Calibri"/>
          <w:szCs w:val="24"/>
        </w:rPr>
        <w:t>prevozu</w:t>
      </w:r>
      <w:r w:rsidRPr="00460762">
        <w:rPr>
          <w:rFonts w:cs="Calibri"/>
          <w:szCs w:val="24"/>
        </w:rPr>
        <w:t xml:space="preserve">, </w:t>
      </w:r>
      <w:r w:rsidRPr="00367B9B">
        <w:rPr>
          <w:rFonts w:cs="Calibri"/>
          <w:szCs w:val="24"/>
        </w:rPr>
        <w:t>postoji</w:t>
      </w:r>
      <w:r w:rsidRPr="00460762">
        <w:rPr>
          <w:rFonts w:cs="Calibri"/>
          <w:szCs w:val="24"/>
        </w:rPr>
        <w:t xml:space="preserve"> </w:t>
      </w:r>
      <w:r w:rsidRPr="00367B9B">
        <w:rPr>
          <w:rFonts w:cs="Calibri"/>
          <w:szCs w:val="24"/>
        </w:rPr>
        <w:t>mogu</w:t>
      </w:r>
      <w:r w:rsidRPr="00460762">
        <w:rPr>
          <w:rFonts w:cs="Calibri"/>
          <w:szCs w:val="24"/>
        </w:rPr>
        <w:t>ć</w:t>
      </w:r>
      <w:r w:rsidRPr="00367B9B">
        <w:rPr>
          <w:rFonts w:cs="Calibri"/>
          <w:szCs w:val="24"/>
        </w:rPr>
        <w:t>nost</w:t>
      </w:r>
      <w:r w:rsidRPr="00460762">
        <w:rPr>
          <w:rFonts w:cs="Calibri"/>
          <w:szCs w:val="24"/>
        </w:rPr>
        <w:t xml:space="preserve"> </w:t>
      </w:r>
      <w:r w:rsidRPr="00367B9B">
        <w:rPr>
          <w:rFonts w:cs="Calibri"/>
          <w:szCs w:val="24"/>
        </w:rPr>
        <w:t>transfera</w:t>
      </w:r>
      <w:r w:rsidRPr="00460762">
        <w:rPr>
          <w:rFonts w:cs="Calibri"/>
          <w:szCs w:val="24"/>
        </w:rPr>
        <w:t xml:space="preserve"> </w:t>
      </w:r>
      <w:r w:rsidRPr="00367B9B">
        <w:rPr>
          <w:rFonts w:cs="Calibri"/>
          <w:szCs w:val="24"/>
        </w:rPr>
        <w:t>drugim</w:t>
      </w:r>
      <w:r w:rsidRPr="00460762">
        <w:rPr>
          <w:rFonts w:cs="Calibri"/>
          <w:szCs w:val="24"/>
        </w:rPr>
        <w:t xml:space="preserve"> </w:t>
      </w:r>
      <w:r w:rsidRPr="00367B9B">
        <w:rPr>
          <w:rFonts w:cs="Calibri"/>
          <w:szCs w:val="24"/>
        </w:rPr>
        <w:t>vozilom</w:t>
      </w:r>
      <w:r w:rsidRPr="00460762">
        <w:rPr>
          <w:rFonts w:cs="Calibri"/>
          <w:szCs w:val="24"/>
        </w:rPr>
        <w:t xml:space="preserve"> </w:t>
      </w:r>
      <w:r w:rsidRPr="00367B9B">
        <w:rPr>
          <w:rFonts w:cs="Calibri"/>
          <w:szCs w:val="24"/>
        </w:rPr>
        <w:t>sa</w:t>
      </w:r>
      <w:r w:rsidRPr="00460762">
        <w:rPr>
          <w:rFonts w:cs="Calibri"/>
          <w:szCs w:val="24"/>
        </w:rPr>
        <w:t xml:space="preserve"> </w:t>
      </w:r>
      <w:r w:rsidRPr="00367B9B">
        <w:rPr>
          <w:rFonts w:cs="Calibri"/>
          <w:szCs w:val="24"/>
        </w:rPr>
        <w:t>dela</w:t>
      </w:r>
      <w:r w:rsidRPr="00460762">
        <w:rPr>
          <w:rFonts w:cs="Calibri"/>
          <w:szCs w:val="24"/>
        </w:rPr>
        <w:t xml:space="preserve"> </w:t>
      </w:r>
      <w:r w:rsidRPr="00367B9B">
        <w:rPr>
          <w:rFonts w:cs="Calibri"/>
          <w:szCs w:val="24"/>
        </w:rPr>
        <w:t>puta</w:t>
      </w:r>
      <w:r w:rsidRPr="00460762">
        <w:rPr>
          <w:rFonts w:cs="Calibri"/>
          <w:szCs w:val="24"/>
        </w:rPr>
        <w:t xml:space="preserve"> </w:t>
      </w:r>
      <w:r w:rsidRPr="00367B9B">
        <w:rPr>
          <w:rFonts w:cs="Calibri"/>
          <w:szCs w:val="24"/>
        </w:rPr>
        <w:t>do</w:t>
      </w:r>
      <w:r w:rsidRPr="00460762">
        <w:rPr>
          <w:rFonts w:cs="Calibri"/>
          <w:szCs w:val="24"/>
        </w:rPr>
        <w:t xml:space="preserve"> (</w:t>
      </w:r>
      <w:r w:rsidRPr="00367B9B">
        <w:rPr>
          <w:rFonts w:cs="Calibri"/>
          <w:szCs w:val="24"/>
        </w:rPr>
        <w:t>ili</w:t>
      </w:r>
      <w:r w:rsidRPr="00460762">
        <w:rPr>
          <w:rFonts w:cs="Calibri"/>
          <w:szCs w:val="24"/>
        </w:rPr>
        <w:t xml:space="preserve"> </w:t>
      </w:r>
      <w:r w:rsidRPr="00367B9B">
        <w:rPr>
          <w:rFonts w:cs="Calibri"/>
          <w:szCs w:val="24"/>
        </w:rPr>
        <w:t>sa</w:t>
      </w:r>
      <w:r w:rsidRPr="00460762">
        <w:rPr>
          <w:rFonts w:cs="Calibri"/>
          <w:szCs w:val="24"/>
        </w:rPr>
        <w:t xml:space="preserve">) </w:t>
      </w:r>
      <w:r w:rsidRPr="00367B9B">
        <w:rPr>
          <w:rFonts w:cs="Calibri"/>
          <w:szCs w:val="24"/>
        </w:rPr>
        <w:t>destinacije</w:t>
      </w:r>
      <w:r w:rsidRPr="00460762">
        <w:rPr>
          <w:rFonts w:cs="Calibri"/>
          <w:szCs w:val="24"/>
        </w:rPr>
        <w:t>.</w:t>
      </w:r>
    </w:p>
    <w:p w:rsidR="00367B9B" w:rsidRPr="00460762" w:rsidRDefault="00367B9B" w:rsidP="00367B9B">
      <w:pPr>
        <w:spacing w:after="0"/>
        <w:jc w:val="both"/>
        <w:rPr>
          <w:rFonts w:cs="Calibri"/>
          <w:szCs w:val="24"/>
        </w:rPr>
      </w:pPr>
      <w:r w:rsidRPr="00460762">
        <w:rPr>
          <w:rFonts w:cs="Calibri"/>
          <w:szCs w:val="24"/>
        </w:rPr>
        <w:t xml:space="preserve">• </w:t>
      </w:r>
      <w:r w:rsidRPr="00367B9B">
        <w:rPr>
          <w:rFonts w:cs="Calibri"/>
          <w:szCs w:val="24"/>
        </w:rPr>
        <w:t>Maloletna</w:t>
      </w:r>
      <w:r w:rsidRPr="00460762">
        <w:rPr>
          <w:rFonts w:cs="Calibri"/>
          <w:szCs w:val="24"/>
        </w:rPr>
        <w:t xml:space="preserve"> </w:t>
      </w:r>
      <w:r w:rsidRPr="00367B9B">
        <w:rPr>
          <w:rFonts w:cs="Calibri"/>
          <w:szCs w:val="24"/>
        </w:rPr>
        <w:t>lica</w:t>
      </w:r>
      <w:r w:rsidRPr="00460762">
        <w:rPr>
          <w:rFonts w:cs="Calibri"/>
          <w:szCs w:val="24"/>
        </w:rPr>
        <w:t xml:space="preserve">, </w:t>
      </w:r>
      <w:r w:rsidRPr="00367B9B">
        <w:rPr>
          <w:rFonts w:cs="Calibri"/>
          <w:szCs w:val="24"/>
        </w:rPr>
        <w:t>ukoliko</w:t>
      </w:r>
      <w:r w:rsidRPr="00460762">
        <w:rPr>
          <w:rFonts w:cs="Calibri"/>
          <w:szCs w:val="24"/>
        </w:rPr>
        <w:t xml:space="preserve"> </w:t>
      </w:r>
      <w:r w:rsidRPr="00367B9B">
        <w:rPr>
          <w:rFonts w:cs="Calibri"/>
          <w:szCs w:val="24"/>
        </w:rPr>
        <w:t>putuju</w:t>
      </w:r>
      <w:r w:rsidRPr="00460762">
        <w:rPr>
          <w:rFonts w:cs="Calibri"/>
          <w:szCs w:val="24"/>
        </w:rPr>
        <w:t xml:space="preserve"> </w:t>
      </w:r>
      <w:r w:rsidRPr="00367B9B">
        <w:rPr>
          <w:rFonts w:cs="Calibri"/>
          <w:szCs w:val="24"/>
        </w:rPr>
        <w:t>bez</w:t>
      </w:r>
      <w:r w:rsidRPr="00460762">
        <w:rPr>
          <w:rFonts w:cs="Calibri"/>
          <w:szCs w:val="24"/>
        </w:rPr>
        <w:t xml:space="preserve"> </w:t>
      </w:r>
      <w:r w:rsidRPr="00367B9B">
        <w:rPr>
          <w:rFonts w:cs="Calibri"/>
          <w:szCs w:val="24"/>
        </w:rPr>
        <w:t>oba</w:t>
      </w:r>
      <w:r w:rsidRPr="00460762">
        <w:rPr>
          <w:rFonts w:cs="Calibri"/>
          <w:szCs w:val="24"/>
        </w:rPr>
        <w:t xml:space="preserve"> </w:t>
      </w:r>
      <w:r w:rsidRPr="00367B9B">
        <w:rPr>
          <w:rFonts w:cs="Calibri"/>
          <w:szCs w:val="24"/>
        </w:rPr>
        <w:t>ili</w:t>
      </w:r>
      <w:r w:rsidRPr="00460762">
        <w:rPr>
          <w:rFonts w:cs="Calibri"/>
          <w:szCs w:val="24"/>
        </w:rPr>
        <w:t xml:space="preserve"> </w:t>
      </w:r>
      <w:r w:rsidRPr="00367B9B">
        <w:rPr>
          <w:rFonts w:cs="Calibri"/>
          <w:szCs w:val="24"/>
        </w:rPr>
        <w:t>sa</w:t>
      </w:r>
      <w:r w:rsidRPr="00460762">
        <w:rPr>
          <w:rFonts w:cs="Calibri"/>
          <w:szCs w:val="24"/>
        </w:rPr>
        <w:t xml:space="preserve"> </w:t>
      </w:r>
      <w:r w:rsidRPr="00367B9B">
        <w:rPr>
          <w:rFonts w:cs="Calibri"/>
          <w:szCs w:val="24"/>
        </w:rPr>
        <w:t>jednim</w:t>
      </w:r>
      <w:r w:rsidRPr="00460762">
        <w:rPr>
          <w:rFonts w:cs="Calibri"/>
          <w:szCs w:val="24"/>
        </w:rPr>
        <w:t xml:space="preserve"> </w:t>
      </w:r>
      <w:r w:rsidRPr="00367B9B">
        <w:rPr>
          <w:rFonts w:cs="Calibri"/>
          <w:szCs w:val="24"/>
        </w:rPr>
        <w:t>roditeljem</w:t>
      </w:r>
      <w:r w:rsidRPr="00460762">
        <w:rPr>
          <w:rFonts w:cs="Calibri"/>
          <w:szCs w:val="24"/>
        </w:rPr>
        <w:t xml:space="preserve">, </w:t>
      </w:r>
      <w:r w:rsidRPr="00367B9B">
        <w:rPr>
          <w:rFonts w:cs="Calibri"/>
          <w:szCs w:val="24"/>
        </w:rPr>
        <w:t>moraju</w:t>
      </w:r>
      <w:r w:rsidRPr="00460762">
        <w:rPr>
          <w:rFonts w:cs="Calibri"/>
          <w:szCs w:val="24"/>
        </w:rPr>
        <w:t xml:space="preserve"> </w:t>
      </w:r>
      <w:r w:rsidRPr="00367B9B">
        <w:rPr>
          <w:rFonts w:cs="Calibri"/>
          <w:szCs w:val="24"/>
        </w:rPr>
        <w:t>imati</w:t>
      </w:r>
      <w:r w:rsidRPr="00460762">
        <w:rPr>
          <w:rFonts w:cs="Calibri"/>
          <w:szCs w:val="24"/>
        </w:rPr>
        <w:t xml:space="preserve"> </w:t>
      </w:r>
      <w:r w:rsidRPr="00367B9B">
        <w:rPr>
          <w:rFonts w:cs="Calibri"/>
          <w:szCs w:val="24"/>
        </w:rPr>
        <w:t>saglasnost</w:t>
      </w:r>
      <w:r w:rsidRPr="00460762">
        <w:rPr>
          <w:rFonts w:cs="Calibri"/>
          <w:szCs w:val="24"/>
        </w:rPr>
        <w:t xml:space="preserve"> </w:t>
      </w:r>
      <w:r w:rsidRPr="00367B9B">
        <w:rPr>
          <w:rFonts w:cs="Calibri"/>
          <w:szCs w:val="24"/>
        </w:rPr>
        <w:t>roditelja</w:t>
      </w:r>
      <w:r w:rsidRPr="00460762">
        <w:rPr>
          <w:rFonts w:cs="Calibri"/>
          <w:szCs w:val="24"/>
        </w:rPr>
        <w:t xml:space="preserve"> </w:t>
      </w:r>
      <w:r w:rsidRPr="00367B9B">
        <w:rPr>
          <w:rFonts w:cs="Calibri"/>
          <w:szCs w:val="24"/>
        </w:rPr>
        <w:t>koji</w:t>
      </w:r>
      <w:r w:rsidRPr="00460762">
        <w:rPr>
          <w:rFonts w:cs="Calibri"/>
          <w:szCs w:val="24"/>
        </w:rPr>
        <w:t xml:space="preserve"> </w:t>
      </w:r>
      <w:r w:rsidRPr="00367B9B">
        <w:rPr>
          <w:rFonts w:cs="Calibri"/>
          <w:szCs w:val="24"/>
        </w:rPr>
        <w:t>ne</w:t>
      </w:r>
      <w:r w:rsidRPr="00460762">
        <w:rPr>
          <w:rFonts w:cs="Calibri"/>
          <w:szCs w:val="24"/>
        </w:rPr>
        <w:t xml:space="preserve"> </w:t>
      </w:r>
      <w:r w:rsidRPr="00367B9B">
        <w:rPr>
          <w:rFonts w:cs="Calibri"/>
          <w:szCs w:val="24"/>
        </w:rPr>
        <w:t>putuje</w:t>
      </w:r>
      <w:r w:rsidRPr="00460762">
        <w:rPr>
          <w:rFonts w:cs="Calibri"/>
          <w:szCs w:val="24"/>
        </w:rPr>
        <w:t xml:space="preserve">, </w:t>
      </w:r>
      <w:r w:rsidRPr="00367B9B">
        <w:rPr>
          <w:rFonts w:cs="Calibri"/>
          <w:szCs w:val="24"/>
        </w:rPr>
        <w:t>overenu</w:t>
      </w:r>
      <w:r w:rsidRPr="00460762">
        <w:rPr>
          <w:rFonts w:cs="Calibri"/>
          <w:szCs w:val="24"/>
        </w:rPr>
        <w:t xml:space="preserve"> </w:t>
      </w:r>
      <w:r w:rsidR="00367455">
        <w:rPr>
          <w:rFonts w:cs="Calibri"/>
          <w:szCs w:val="24"/>
        </w:rPr>
        <w:t>kod notara</w:t>
      </w:r>
      <w:r w:rsidRPr="00460762">
        <w:rPr>
          <w:rFonts w:cs="Calibri"/>
          <w:szCs w:val="24"/>
        </w:rPr>
        <w:t>.</w:t>
      </w:r>
    </w:p>
    <w:p w:rsidR="0033608E" w:rsidRPr="00367B9B" w:rsidRDefault="0033608E" w:rsidP="0033608E">
      <w:pPr>
        <w:spacing w:after="0"/>
        <w:jc w:val="both"/>
        <w:rPr>
          <w:szCs w:val="24"/>
        </w:rPr>
      </w:pPr>
      <w:r w:rsidRPr="00367B9B">
        <w:rPr>
          <w:szCs w:val="24"/>
        </w:rPr>
        <w:t>• Proveriti 2 dana pre putovanja tačno vreme i mesto polaska autobusa</w:t>
      </w:r>
    </w:p>
    <w:p w:rsidR="0033608E" w:rsidRPr="00367B9B" w:rsidRDefault="0033608E" w:rsidP="0033608E">
      <w:pPr>
        <w:spacing w:after="0"/>
        <w:jc w:val="both"/>
        <w:rPr>
          <w:szCs w:val="24"/>
        </w:rPr>
      </w:pPr>
      <w:r w:rsidRPr="00367B9B">
        <w:rPr>
          <w:szCs w:val="24"/>
        </w:rPr>
        <w:t>• Turistička agencija određuje mesto polaska i povratka. Kod autobuskih aranžmana predviđene su pauze radi usputnog odmora na oko 3 do 4 sata vožnje. Zaustavljanja su na usputnim stajalištima ili benzinskim pumpama, u zavisnosti od uslova na putu i raspoloživosti kapaciteta stajališta. Sedišta u autobusu su numerisana i zavise od vremena prijave za aranžman. U autobusu dete preko 2 godine mora imati svoje sedište (ne može sedeti u krilu)</w:t>
      </w:r>
    </w:p>
    <w:p w:rsidR="0033608E" w:rsidRPr="00367B9B" w:rsidRDefault="0033608E" w:rsidP="0033608E">
      <w:pPr>
        <w:spacing w:after="0"/>
        <w:jc w:val="both"/>
        <w:rPr>
          <w:szCs w:val="24"/>
        </w:rPr>
      </w:pPr>
      <w:r w:rsidRPr="00367B9B">
        <w:rPr>
          <w:szCs w:val="24"/>
        </w:rPr>
        <w:t>• Oktopod travel ne snosi odgovornost za sve informacije date usmenim putem, kao i za informacije dobijene od strane subagenata (posrednika u prodaji aranžmana). Validan je samo pisani program putovanja istaknut u prostorijama agencije i na sajtu organizatora putovanja.</w:t>
      </w:r>
    </w:p>
    <w:p w:rsidR="0033608E" w:rsidRPr="00367B9B" w:rsidRDefault="0033608E" w:rsidP="0033608E">
      <w:pPr>
        <w:spacing w:after="0"/>
        <w:jc w:val="both"/>
        <w:rPr>
          <w:szCs w:val="24"/>
        </w:rPr>
      </w:pPr>
      <w:r w:rsidRPr="00367B9B">
        <w:rPr>
          <w:szCs w:val="24"/>
        </w:rPr>
        <w:t>• Organizator putovanja zadržava pravo promene programa putovanja usled nepredviđenih objektivnih okolnosti (npr. gužva na granicama, gužva u saobraćaju, zatvaranje nekog od lokaliteta predviđenog za obilazak...)</w:t>
      </w:r>
    </w:p>
    <w:p w:rsidR="0033608E" w:rsidRPr="00367B9B" w:rsidRDefault="0033608E" w:rsidP="0033608E">
      <w:pPr>
        <w:spacing w:after="0"/>
        <w:jc w:val="both"/>
        <w:rPr>
          <w:szCs w:val="24"/>
        </w:rPr>
      </w:pPr>
      <w:r w:rsidRPr="00367B9B">
        <w:rPr>
          <w:szCs w:val="24"/>
        </w:rPr>
        <w:t>• Organizator putovanja zadržava pravo korekcije ugovorene cene pre početka putovanja usled promene na monetarnom tržištu, promene u tarifama prevoznika i u zakonom predviđenim slučajevima</w:t>
      </w:r>
    </w:p>
    <w:p w:rsidR="0033608E" w:rsidRPr="00367B9B" w:rsidRDefault="0033608E" w:rsidP="0033608E">
      <w:pPr>
        <w:spacing w:after="0"/>
        <w:jc w:val="both"/>
        <w:rPr>
          <w:szCs w:val="24"/>
        </w:rPr>
      </w:pPr>
      <w:r w:rsidRPr="00367B9B">
        <w:rPr>
          <w:szCs w:val="24"/>
        </w:rPr>
        <w:t>• Klijenti su u obavezi da se upoznaju sa ugovorenim programom putovanja, uslovima plaćanja i Opštim uslovima putovanja organizatora putovanja, i da svojim potpisom na prijavi/ugovoru o putovanju daju saglasnost sa istom</w:t>
      </w:r>
    </w:p>
    <w:p w:rsidR="0033608E" w:rsidRPr="00367B9B" w:rsidRDefault="0033608E" w:rsidP="0033608E">
      <w:pPr>
        <w:spacing w:after="0"/>
        <w:jc w:val="both"/>
        <w:rPr>
          <w:szCs w:val="24"/>
        </w:rPr>
      </w:pPr>
      <w:r w:rsidRPr="00367B9B">
        <w:rPr>
          <w:szCs w:val="24"/>
        </w:rPr>
        <w:t>• Putnici koji poseduju inostrani pasoš dužni su sami da se informišu kod nadležnog konzulata o uslovima koji važe za odredišnu ili tranzitnu zemlju (vizni, carinski, zdravstveni i dr.) i da sami blagovremeno i uredno obezbede potrebne uslove i isprave</w:t>
      </w:r>
    </w:p>
    <w:p w:rsidR="0033608E" w:rsidRPr="00367B9B" w:rsidRDefault="0033608E" w:rsidP="0033608E">
      <w:pPr>
        <w:spacing w:after="0"/>
        <w:jc w:val="both"/>
        <w:rPr>
          <w:szCs w:val="24"/>
        </w:rPr>
      </w:pPr>
      <w:r w:rsidRPr="00367B9B">
        <w:rPr>
          <w:szCs w:val="24"/>
        </w:rPr>
        <w:t>• Preporuka je, da se putnici sa novim crvenim pasošima, informišu o uslovima ulaska u zemlje Evropske unije (potrebna novčana sredstva za boravak, zdravstveno osiguranje, potvrde o smeštaju ...) na web-stranici Delegacije Evropske unije u Srbiji www.europa.rs ili u ambasadi ili konzulatu zemlje u koju putuju. Agencija ne snosi odgovornost u slučaju da pogranične vlasti onemoguće putniku ulaz na teritoriju Evropske unije. Građani sa prebivalištem na teritoriji Kosova, vizu su dužni da pribave lično aplicirajući za istu u skladu sa zahtevima Konzulata zemlje u koju putuju.</w:t>
      </w:r>
    </w:p>
    <w:p w:rsidR="0033608E" w:rsidRPr="00367B9B" w:rsidRDefault="0033608E" w:rsidP="0033608E">
      <w:pPr>
        <w:spacing w:after="0"/>
        <w:jc w:val="both"/>
        <w:rPr>
          <w:szCs w:val="24"/>
        </w:rPr>
      </w:pPr>
      <w:r w:rsidRPr="00367B9B">
        <w:rPr>
          <w:szCs w:val="24"/>
        </w:rPr>
        <w:t xml:space="preserve"> • Uz ovaj program važe Opšti uslovi putovanja Turističke agencije Oktopod travel. Molimo Vas da pažljivo pročitate Opšte uslove putovanja</w:t>
      </w:r>
    </w:p>
    <w:p w:rsidR="00D32204" w:rsidRDefault="00216134" w:rsidP="0033608E">
      <w:pPr>
        <w:spacing w:after="0"/>
        <w:jc w:val="both"/>
        <w:rPr>
          <w:noProof/>
          <w:sz w:val="24"/>
          <w:szCs w:val="24"/>
        </w:rPr>
      </w:pPr>
      <w:r>
        <w:rPr>
          <w:noProof/>
        </w:rPr>
        <w:drawing>
          <wp:inline distT="0" distB="0" distL="0" distR="0">
            <wp:extent cx="1181100" cy="609600"/>
            <wp:effectExtent l="0" t="0" r="0" b="0"/>
            <wp:docPr id="1" name="Picture 9" descr="oktopod-trav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topod-travel-logo"/>
                    <pic:cNvPicPr>
                      <a:picLocks noChangeAspect="1" noChangeArrowheads="1"/>
                    </pic:cNvPicPr>
                  </pic:nvPicPr>
                  <pic:blipFill>
                    <a:blip r:embed="rId8"/>
                    <a:srcRect/>
                    <a:stretch>
                      <a:fillRect/>
                    </a:stretch>
                  </pic:blipFill>
                  <pic:spPr bwMode="auto">
                    <a:xfrm>
                      <a:off x="0" y="0"/>
                      <a:ext cx="1181100" cy="609600"/>
                    </a:xfrm>
                    <a:prstGeom prst="rect">
                      <a:avLst/>
                    </a:prstGeom>
                    <a:noFill/>
                    <a:ln w="9525">
                      <a:noFill/>
                      <a:miter lim="800000"/>
                      <a:headEnd/>
                      <a:tailEnd/>
                    </a:ln>
                  </pic:spPr>
                </pic:pic>
              </a:graphicData>
            </a:graphic>
          </wp:inline>
        </w:drawing>
      </w:r>
      <w:r w:rsidR="0033608E">
        <w:rPr>
          <w:noProof/>
          <w:sz w:val="24"/>
          <w:szCs w:val="24"/>
        </w:rPr>
        <w:t xml:space="preserve">                        </w:t>
      </w:r>
    </w:p>
    <w:p w:rsidR="0033608E" w:rsidRPr="004422E5" w:rsidRDefault="00E46B55" w:rsidP="00D32204">
      <w:pPr>
        <w:spacing w:after="0"/>
        <w:jc w:val="center"/>
        <w:rPr>
          <w:sz w:val="20"/>
          <w:szCs w:val="20"/>
        </w:rPr>
      </w:pPr>
      <w:r w:rsidRPr="00E46B55">
        <w:rPr>
          <w:rFonts w:cs="Calibri"/>
          <w:sz w:val="24"/>
          <w:szCs w:val="24"/>
        </w:rPr>
        <w:t>Cenovnik br.4 od 19.01.2019.</w:t>
      </w:r>
      <w:r w:rsidR="0033608E">
        <w:rPr>
          <w:sz w:val="24"/>
          <w:szCs w:val="24"/>
        </w:rPr>
        <w:t xml:space="preserve"> Grčka/Tasos 201</w:t>
      </w:r>
      <w:r w:rsidR="00946CA7">
        <w:rPr>
          <w:sz w:val="24"/>
          <w:szCs w:val="24"/>
        </w:rPr>
        <w:t>9</w:t>
      </w:r>
    </w:p>
    <w:p w:rsidR="00DD2D60" w:rsidRPr="00CF342C" w:rsidRDefault="0037745C" w:rsidP="00CF342C">
      <w:pPr>
        <w:spacing w:after="0"/>
        <w:jc w:val="center"/>
        <w:rPr>
          <w:b/>
          <w:sz w:val="24"/>
          <w:szCs w:val="24"/>
        </w:rPr>
      </w:pPr>
      <w:r w:rsidRPr="0037745C">
        <w:rPr>
          <w:b/>
          <w:sz w:val="24"/>
          <w:szCs w:val="24"/>
        </w:rPr>
        <w:t>Organizator putovanja Oktopod travel, licenca OTP 130/2010 od 05.02.2010.</w:t>
      </w:r>
    </w:p>
    <w:sectPr w:rsidR="00DD2D60" w:rsidRPr="00CF342C" w:rsidSect="005F3D3A">
      <w:headerReference w:type="first" r:id="rId9"/>
      <w:footerReference w:type="first" r:id="rId10"/>
      <w:type w:val="continuous"/>
      <w:pgSz w:w="11907" w:h="16839" w:code="9"/>
      <w:pgMar w:top="270" w:right="720" w:bottom="360" w:left="63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CF" w:rsidRDefault="003944CF" w:rsidP="00DD2D60">
      <w:pPr>
        <w:spacing w:after="0" w:line="240" w:lineRule="auto"/>
      </w:pPr>
      <w:r>
        <w:separator/>
      </w:r>
    </w:p>
  </w:endnote>
  <w:endnote w:type="continuationSeparator" w:id="1">
    <w:p w:rsidR="003944CF" w:rsidRDefault="003944CF" w:rsidP="00DD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18" w:rsidRDefault="00151818" w:rsidP="00015BAB">
    <w:pPr>
      <w:pStyle w:val="Footer"/>
      <w:tabs>
        <w:tab w:val="clear" w:pos="4680"/>
        <w:tab w:val="clear" w:pos="9360"/>
        <w:tab w:val="right" w:pos="10557"/>
      </w:tabs>
    </w:pPr>
    <w:r w:rsidRPr="00015BAB">
      <w:rPr>
        <w:rFonts w:ascii="Cambria" w:hAnsi="Cambria" w:cs="Cambria"/>
      </w:rPr>
      <w:tab/>
    </w:r>
    <w:r w:rsidR="002D591D" w:rsidRPr="002D591D">
      <w:rPr>
        <w:rFonts w:ascii="Cambria" w:hAnsi="Cambria" w:cs="Cambria"/>
        <w:noProof/>
        <w:lang w:eastAsia="zh-TW"/>
      </w:rPr>
      <w:pict>
        <v:group id="_x0000_s2082" style="position:absolute;margin-left:0;margin-top:0;width:611.15pt;height:64.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83"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84"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CF" w:rsidRDefault="003944CF" w:rsidP="00DD2D60">
      <w:pPr>
        <w:spacing w:after="0" w:line="240" w:lineRule="auto"/>
      </w:pPr>
      <w:r>
        <w:separator/>
      </w:r>
    </w:p>
  </w:footnote>
  <w:footnote w:type="continuationSeparator" w:id="1">
    <w:p w:rsidR="003944CF" w:rsidRDefault="003944CF" w:rsidP="00DD2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C" w:rsidRPr="00333718" w:rsidRDefault="00216134" w:rsidP="00A1530C">
    <w:pPr>
      <w:pStyle w:val="Header"/>
      <w:pBdr>
        <w:bottom w:val="thickThinSmallGap" w:sz="24" w:space="1" w:color="622423"/>
      </w:pBdr>
      <w:jc w:val="center"/>
      <w:rPr>
        <w:rFonts w:ascii="Cambria" w:eastAsia="Times New Roman" w:hAnsi="Cambria"/>
        <w:sz w:val="32"/>
        <w:szCs w:val="32"/>
      </w:rPr>
    </w:pPr>
    <w:r>
      <w:rPr>
        <w:noProof/>
      </w:rPr>
      <w:drawing>
        <wp:inline distT="0" distB="0" distL="0" distR="0">
          <wp:extent cx="6858000" cy="1447800"/>
          <wp:effectExtent l="19050" t="0" r="0" b="0"/>
          <wp:docPr id="2" name="Picture 2" descr="memo-veci-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veci-2018 (2)"/>
                  <pic:cNvPicPr>
                    <a:picLocks noChangeAspect="1" noChangeArrowheads="1"/>
                  </pic:cNvPicPr>
                </pic:nvPicPr>
                <pic:blipFill>
                  <a:blip r:embed="rId1"/>
                  <a:srcRect/>
                  <a:stretch>
                    <a:fillRect/>
                  </a:stretch>
                </pic:blipFill>
                <pic:spPr bwMode="auto">
                  <a:xfrm>
                    <a:off x="0" y="0"/>
                    <a:ext cx="6858000" cy="1447800"/>
                  </a:xfrm>
                  <a:prstGeom prst="rect">
                    <a:avLst/>
                  </a:prstGeom>
                  <a:noFill/>
                  <a:ln w="9525">
                    <a:noFill/>
                    <a:miter lim="800000"/>
                    <a:headEnd/>
                    <a:tailEnd/>
                  </a:ln>
                </pic:spPr>
              </pic:pic>
            </a:graphicData>
          </a:graphic>
        </wp:inline>
      </w:drawing>
    </w:r>
  </w:p>
  <w:p w:rsidR="00151818" w:rsidRDefault="001518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83"/>
      </o:rules>
    </o:shapelayout>
  </w:hdrShapeDefaults>
  <w:footnotePr>
    <w:footnote w:id="0"/>
    <w:footnote w:id="1"/>
  </w:footnotePr>
  <w:endnotePr>
    <w:endnote w:id="0"/>
    <w:endnote w:id="1"/>
  </w:endnotePr>
  <w:compat/>
  <w:rsids>
    <w:rsidRoot w:val="00DD2D60"/>
    <w:rsid w:val="000050CB"/>
    <w:rsid w:val="00011D23"/>
    <w:rsid w:val="00015BAB"/>
    <w:rsid w:val="0001623F"/>
    <w:rsid w:val="000166E8"/>
    <w:rsid w:val="00022051"/>
    <w:rsid w:val="00031A75"/>
    <w:rsid w:val="000460A4"/>
    <w:rsid w:val="00051DF3"/>
    <w:rsid w:val="000566C2"/>
    <w:rsid w:val="00060B7B"/>
    <w:rsid w:val="00062A6A"/>
    <w:rsid w:val="00070DD2"/>
    <w:rsid w:val="00084ED5"/>
    <w:rsid w:val="00094072"/>
    <w:rsid w:val="000A7D5D"/>
    <w:rsid w:val="000D0BA9"/>
    <w:rsid w:val="000D4C46"/>
    <w:rsid w:val="000E5B8B"/>
    <w:rsid w:val="000E690E"/>
    <w:rsid w:val="000F67DB"/>
    <w:rsid w:val="00100ED2"/>
    <w:rsid w:val="001031EA"/>
    <w:rsid w:val="0011253B"/>
    <w:rsid w:val="00114A39"/>
    <w:rsid w:val="00123F80"/>
    <w:rsid w:val="00125DF1"/>
    <w:rsid w:val="00126126"/>
    <w:rsid w:val="00136CD2"/>
    <w:rsid w:val="00136DE2"/>
    <w:rsid w:val="00144495"/>
    <w:rsid w:val="00146B5E"/>
    <w:rsid w:val="00151818"/>
    <w:rsid w:val="001528A7"/>
    <w:rsid w:val="0015528B"/>
    <w:rsid w:val="001677BF"/>
    <w:rsid w:val="00171B00"/>
    <w:rsid w:val="001721A5"/>
    <w:rsid w:val="00177807"/>
    <w:rsid w:val="00183526"/>
    <w:rsid w:val="00187742"/>
    <w:rsid w:val="00187D1C"/>
    <w:rsid w:val="001A127A"/>
    <w:rsid w:val="001C03C3"/>
    <w:rsid w:val="001E29BA"/>
    <w:rsid w:val="001E3498"/>
    <w:rsid w:val="001F60C6"/>
    <w:rsid w:val="00216134"/>
    <w:rsid w:val="00231ECB"/>
    <w:rsid w:val="00236629"/>
    <w:rsid w:val="00246205"/>
    <w:rsid w:val="0025559B"/>
    <w:rsid w:val="00281C45"/>
    <w:rsid w:val="0029065D"/>
    <w:rsid w:val="00295DC8"/>
    <w:rsid w:val="002A1804"/>
    <w:rsid w:val="002B469D"/>
    <w:rsid w:val="002D1D19"/>
    <w:rsid w:val="002D54D4"/>
    <w:rsid w:val="002D591D"/>
    <w:rsid w:val="002E3539"/>
    <w:rsid w:val="002E35FD"/>
    <w:rsid w:val="003106B4"/>
    <w:rsid w:val="00316FDA"/>
    <w:rsid w:val="003248C8"/>
    <w:rsid w:val="00333490"/>
    <w:rsid w:val="0033608E"/>
    <w:rsid w:val="0036140E"/>
    <w:rsid w:val="0036158B"/>
    <w:rsid w:val="0036431D"/>
    <w:rsid w:val="00367455"/>
    <w:rsid w:val="00367B9B"/>
    <w:rsid w:val="00370ACB"/>
    <w:rsid w:val="00373881"/>
    <w:rsid w:val="0037745C"/>
    <w:rsid w:val="00381BE7"/>
    <w:rsid w:val="00390C90"/>
    <w:rsid w:val="003944CF"/>
    <w:rsid w:val="003A33AE"/>
    <w:rsid w:val="003A5640"/>
    <w:rsid w:val="003A5850"/>
    <w:rsid w:val="003B2F64"/>
    <w:rsid w:val="003C4D57"/>
    <w:rsid w:val="003C64DB"/>
    <w:rsid w:val="003C7E5F"/>
    <w:rsid w:val="003D7742"/>
    <w:rsid w:val="00454093"/>
    <w:rsid w:val="00456DAB"/>
    <w:rsid w:val="00456DC2"/>
    <w:rsid w:val="00460762"/>
    <w:rsid w:val="0046714E"/>
    <w:rsid w:val="00471820"/>
    <w:rsid w:val="00487136"/>
    <w:rsid w:val="00492EC1"/>
    <w:rsid w:val="00497448"/>
    <w:rsid w:val="004A4799"/>
    <w:rsid w:val="004A4C47"/>
    <w:rsid w:val="004B2063"/>
    <w:rsid w:val="004B4473"/>
    <w:rsid w:val="004B5B0E"/>
    <w:rsid w:val="004C1F0A"/>
    <w:rsid w:val="004D5D24"/>
    <w:rsid w:val="004E43EA"/>
    <w:rsid w:val="004E5643"/>
    <w:rsid w:val="004E5CE4"/>
    <w:rsid w:val="004F1B6C"/>
    <w:rsid w:val="004F31D7"/>
    <w:rsid w:val="004F52B7"/>
    <w:rsid w:val="0050712B"/>
    <w:rsid w:val="005149EE"/>
    <w:rsid w:val="00522FA4"/>
    <w:rsid w:val="00530683"/>
    <w:rsid w:val="00533509"/>
    <w:rsid w:val="005378C6"/>
    <w:rsid w:val="00544F5C"/>
    <w:rsid w:val="005503AB"/>
    <w:rsid w:val="00554658"/>
    <w:rsid w:val="00565F08"/>
    <w:rsid w:val="00566CC6"/>
    <w:rsid w:val="0057388B"/>
    <w:rsid w:val="0059573F"/>
    <w:rsid w:val="005A2780"/>
    <w:rsid w:val="005B4B8C"/>
    <w:rsid w:val="005D2430"/>
    <w:rsid w:val="005E0170"/>
    <w:rsid w:val="005E470B"/>
    <w:rsid w:val="005F3ADC"/>
    <w:rsid w:val="005F3D3A"/>
    <w:rsid w:val="00607689"/>
    <w:rsid w:val="00611F1F"/>
    <w:rsid w:val="0062287F"/>
    <w:rsid w:val="00623964"/>
    <w:rsid w:val="006245D8"/>
    <w:rsid w:val="00626A6A"/>
    <w:rsid w:val="006429D6"/>
    <w:rsid w:val="006704DE"/>
    <w:rsid w:val="0067184B"/>
    <w:rsid w:val="0067260F"/>
    <w:rsid w:val="00686FB9"/>
    <w:rsid w:val="006A06D7"/>
    <w:rsid w:val="006B01F3"/>
    <w:rsid w:val="006C1DA5"/>
    <w:rsid w:val="006C1FF4"/>
    <w:rsid w:val="006D4C52"/>
    <w:rsid w:val="006E033F"/>
    <w:rsid w:val="006E7E70"/>
    <w:rsid w:val="006F0736"/>
    <w:rsid w:val="006F3D2D"/>
    <w:rsid w:val="006F7F7F"/>
    <w:rsid w:val="00712289"/>
    <w:rsid w:val="0071293A"/>
    <w:rsid w:val="00725CA9"/>
    <w:rsid w:val="00730DA6"/>
    <w:rsid w:val="007422C6"/>
    <w:rsid w:val="00752B61"/>
    <w:rsid w:val="00757ACA"/>
    <w:rsid w:val="00784061"/>
    <w:rsid w:val="00790D95"/>
    <w:rsid w:val="007B04A0"/>
    <w:rsid w:val="007B27B9"/>
    <w:rsid w:val="007D4AC2"/>
    <w:rsid w:val="007E1D65"/>
    <w:rsid w:val="007E2777"/>
    <w:rsid w:val="007F4599"/>
    <w:rsid w:val="007F533A"/>
    <w:rsid w:val="007F7126"/>
    <w:rsid w:val="00825BE1"/>
    <w:rsid w:val="008309A6"/>
    <w:rsid w:val="00840C83"/>
    <w:rsid w:val="008423BA"/>
    <w:rsid w:val="00842C73"/>
    <w:rsid w:val="0084440A"/>
    <w:rsid w:val="008479D4"/>
    <w:rsid w:val="00852CDB"/>
    <w:rsid w:val="00853EAD"/>
    <w:rsid w:val="00855586"/>
    <w:rsid w:val="00861138"/>
    <w:rsid w:val="008611E8"/>
    <w:rsid w:val="008630BC"/>
    <w:rsid w:val="0086453D"/>
    <w:rsid w:val="0088670D"/>
    <w:rsid w:val="008931BE"/>
    <w:rsid w:val="008943A8"/>
    <w:rsid w:val="008952BF"/>
    <w:rsid w:val="00896470"/>
    <w:rsid w:val="008A554D"/>
    <w:rsid w:val="008A5D71"/>
    <w:rsid w:val="008C44CE"/>
    <w:rsid w:val="008D471A"/>
    <w:rsid w:val="008E74DC"/>
    <w:rsid w:val="008F1C0A"/>
    <w:rsid w:val="0090086A"/>
    <w:rsid w:val="00916A2B"/>
    <w:rsid w:val="009215AE"/>
    <w:rsid w:val="009259F7"/>
    <w:rsid w:val="00925B81"/>
    <w:rsid w:val="00927D24"/>
    <w:rsid w:val="00932AA5"/>
    <w:rsid w:val="009408BC"/>
    <w:rsid w:val="009445A6"/>
    <w:rsid w:val="00944714"/>
    <w:rsid w:val="00946CA7"/>
    <w:rsid w:val="00946CC1"/>
    <w:rsid w:val="00955194"/>
    <w:rsid w:val="009564DA"/>
    <w:rsid w:val="0095756C"/>
    <w:rsid w:val="00962436"/>
    <w:rsid w:val="00963B31"/>
    <w:rsid w:val="00976928"/>
    <w:rsid w:val="00980F70"/>
    <w:rsid w:val="009816FC"/>
    <w:rsid w:val="009847A0"/>
    <w:rsid w:val="00986453"/>
    <w:rsid w:val="00995355"/>
    <w:rsid w:val="00996AA3"/>
    <w:rsid w:val="009A258C"/>
    <w:rsid w:val="009A307B"/>
    <w:rsid w:val="009A7688"/>
    <w:rsid w:val="009B741D"/>
    <w:rsid w:val="009C61BD"/>
    <w:rsid w:val="009C7E35"/>
    <w:rsid w:val="009D6672"/>
    <w:rsid w:val="009E6789"/>
    <w:rsid w:val="009F0893"/>
    <w:rsid w:val="009F4548"/>
    <w:rsid w:val="009F6D28"/>
    <w:rsid w:val="00A073EB"/>
    <w:rsid w:val="00A10046"/>
    <w:rsid w:val="00A1530C"/>
    <w:rsid w:val="00A2527D"/>
    <w:rsid w:val="00A401A4"/>
    <w:rsid w:val="00A52FE1"/>
    <w:rsid w:val="00A61712"/>
    <w:rsid w:val="00A663D1"/>
    <w:rsid w:val="00A70749"/>
    <w:rsid w:val="00A82F6D"/>
    <w:rsid w:val="00A83CB6"/>
    <w:rsid w:val="00A94072"/>
    <w:rsid w:val="00A94DB2"/>
    <w:rsid w:val="00AA0EF3"/>
    <w:rsid w:val="00AA60BC"/>
    <w:rsid w:val="00AB5213"/>
    <w:rsid w:val="00AB6AF1"/>
    <w:rsid w:val="00AB7682"/>
    <w:rsid w:val="00AE1354"/>
    <w:rsid w:val="00AF3292"/>
    <w:rsid w:val="00AF45DB"/>
    <w:rsid w:val="00AF7BBD"/>
    <w:rsid w:val="00B027BE"/>
    <w:rsid w:val="00B05828"/>
    <w:rsid w:val="00B329A5"/>
    <w:rsid w:val="00B364F8"/>
    <w:rsid w:val="00B711CB"/>
    <w:rsid w:val="00B741C8"/>
    <w:rsid w:val="00B8723D"/>
    <w:rsid w:val="00B9221B"/>
    <w:rsid w:val="00BA1CDA"/>
    <w:rsid w:val="00BB6767"/>
    <w:rsid w:val="00BE75ED"/>
    <w:rsid w:val="00C034A3"/>
    <w:rsid w:val="00C12C01"/>
    <w:rsid w:val="00C167CF"/>
    <w:rsid w:val="00C17C82"/>
    <w:rsid w:val="00C21EFF"/>
    <w:rsid w:val="00C22326"/>
    <w:rsid w:val="00C425A7"/>
    <w:rsid w:val="00C43853"/>
    <w:rsid w:val="00C44C01"/>
    <w:rsid w:val="00C50897"/>
    <w:rsid w:val="00C55DEB"/>
    <w:rsid w:val="00C6067F"/>
    <w:rsid w:val="00C65B1D"/>
    <w:rsid w:val="00C73A75"/>
    <w:rsid w:val="00C768A2"/>
    <w:rsid w:val="00CA1000"/>
    <w:rsid w:val="00CA1861"/>
    <w:rsid w:val="00CA1FBD"/>
    <w:rsid w:val="00CA62F2"/>
    <w:rsid w:val="00CB25D6"/>
    <w:rsid w:val="00CB6EC6"/>
    <w:rsid w:val="00CC0128"/>
    <w:rsid w:val="00CC13AC"/>
    <w:rsid w:val="00CC3122"/>
    <w:rsid w:val="00CE480B"/>
    <w:rsid w:val="00CE5BA5"/>
    <w:rsid w:val="00CF342C"/>
    <w:rsid w:val="00D07D8F"/>
    <w:rsid w:val="00D111F8"/>
    <w:rsid w:val="00D129AD"/>
    <w:rsid w:val="00D316E2"/>
    <w:rsid w:val="00D32204"/>
    <w:rsid w:val="00D36320"/>
    <w:rsid w:val="00D4002A"/>
    <w:rsid w:val="00D51A4D"/>
    <w:rsid w:val="00D55236"/>
    <w:rsid w:val="00D67343"/>
    <w:rsid w:val="00D84865"/>
    <w:rsid w:val="00D86B60"/>
    <w:rsid w:val="00DC65D5"/>
    <w:rsid w:val="00DD2D60"/>
    <w:rsid w:val="00DD7728"/>
    <w:rsid w:val="00DE4ED7"/>
    <w:rsid w:val="00DE6A5F"/>
    <w:rsid w:val="00E04349"/>
    <w:rsid w:val="00E064FD"/>
    <w:rsid w:val="00E22535"/>
    <w:rsid w:val="00E22C3B"/>
    <w:rsid w:val="00E32C23"/>
    <w:rsid w:val="00E34E06"/>
    <w:rsid w:val="00E379FD"/>
    <w:rsid w:val="00E45422"/>
    <w:rsid w:val="00E46B55"/>
    <w:rsid w:val="00E5288A"/>
    <w:rsid w:val="00E76299"/>
    <w:rsid w:val="00E84439"/>
    <w:rsid w:val="00E845B6"/>
    <w:rsid w:val="00E8603D"/>
    <w:rsid w:val="00E90ACB"/>
    <w:rsid w:val="00E92F81"/>
    <w:rsid w:val="00E97C90"/>
    <w:rsid w:val="00EA3987"/>
    <w:rsid w:val="00EA6D61"/>
    <w:rsid w:val="00EA751C"/>
    <w:rsid w:val="00ED5C5A"/>
    <w:rsid w:val="00EE0ED5"/>
    <w:rsid w:val="00F0505B"/>
    <w:rsid w:val="00F06219"/>
    <w:rsid w:val="00F119CC"/>
    <w:rsid w:val="00F27B9E"/>
    <w:rsid w:val="00F321C9"/>
    <w:rsid w:val="00F33B27"/>
    <w:rsid w:val="00F37DBA"/>
    <w:rsid w:val="00F411FB"/>
    <w:rsid w:val="00F44064"/>
    <w:rsid w:val="00F526E8"/>
    <w:rsid w:val="00F54D93"/>
    <w:rsid w:val="00F6624C"/>
    <w:rsid w:val="00F66839"/>
    <w:rsid w:val="00F96BC6"/>
    <w:rsid w:val="00FB4FC2"/>
    <w:rsid w:val="00FC0B09"/>
    <w:rsid w:val="00FC141B"/>
    <w:rsid w:val="00FC7DA4"/>
    <w:rsid w:val="00FD12EB"/>
    <w:rsid w:val="00FF33B8"/>
    <w:rsid w:val="00FF63B6"/>
    <w:rsid w:val="00FF7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28"/>
    <w:pPr>
      <w:spacing w:after="200" w:line="276" w:lineRule="auto"/>
    </w:pPr>
    <w:rPr>
      <w:sz w:val="22"/>
      <w:szCs w:val="22"/>
    </w:rPr>
  </w:style>
  <w:style w:type="paragraph" w:styleId="Heading1">
    <w:name w:val="heading 1"/>
    <w:basedOn w:val="Normal"/>
    <w:next w:val="Normal"/>
    <w:link w:val="Heading1Char"/>
    <w:uiPriority w:val="9"/>
    <w:qFormat/>
    <w:rsid w:val="00454093"/>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BA1CD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D60"/>
  </w:style>
  <w:style w:type="paragraph" w:styleId="Footer">
    <w:name w:val="footer"/>
    <w:basedOn w:val="Normal"/>
    <w:link w:val="FooterChar"/>
    <w:uiPriority w:val="99"/>
    <w:unhideWhenUsed/>
    <w:rsid w:val="00DD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60"/>
  </w:style>
  <w:style w:type="paragraph" w:styleId="BalloonText">
    <w:name w:val="Balloon Text"/>
    <w:basedOn w:val="Normal"/>
    <w:link w:val="BalloonTextChar"/>
    <w:uiPriority w:val="99"/>
    <w:semiHidden/>
    <w:unhideWhenUsed/>
    <w:rsid w:val="00DD2D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2D60"/>
    <w:rPr>
      <w:rFonts w:ascii="Tahoma" w:hAnsi="Tahoma" w:cs="Tahoma"/>
      <w:sz w:val="16"/>
      <w:szCs w:val="16"/>
    </w:rPr>
  </w:style>
  <w:style w:type="character" w:customStyle="1" w:styleId="apple-converted-space">
    <w:name w:val="apple-converted-space"/>
    <w:basedOn w:val="DefaultParagraphFont"/>
    <w:rsid w:val="005503AB"/>
  </w:style>
  <w:style w:type="character" w:customStyle="1" w:styleId="Heading4Char">
    <w:name w:val="Heading 4 Char"/>
    <w:link w:val="Heading4"/>
    <w:uiPriority w:val="9"/>
    <w:rsid w:val="00BA1CDA"/>
    <w:rPr>
      <w:rFonts w:ascii="Times New Roman" w:eastAsia="Times New Roman" w:hAnsi="Times New Roman"/>
      <w:b/>
      <w:bCs/>
      <w:sz w:val="24"/>
      <w:szCs w:val="24"/>
    </w:rPr>
  </w:style>
  <w:style w:type="character" w:styleId="Strong">
    <w:name w:val="Strong"/>
    <w:uiPriority w:val="22"/>
    <w:qFormat/>
    <w:rsid w:val="00BA1CDA"/>
    <w:rPr>
      <w:b/>
      <w:bCs/>
    </w:rPr>
  </w:style>
  <w:style w:type="paragraph" w:styleId="NormalWeb">
    <w:name w:val="Normal (Web)"/>
    <w:basedOn w:val="Normal"/>
    <w:uiPriority w:val="99"/>
    <w:unhideWhenUsed/>
    <w:rsid w:val="00BA1CD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454093"/>
    <w:rPr>
      <w:rFonts w:ascii="Cambria" w:eastAsia="Times New Roman" w:hAnsi="Cambria" w:cs="Times New Roman"/>
      <w:b/>
      <w:bCs/>
      <w:color w:val="365F91"/>
      <w:sz w:val="28"/>
      <w:szCs w:val="28"/>
    </w:rPr>
  </w:style>
  <w:style w:type="character" w:styleId="Hyperlink">
    <w:name w:val="Hyperlink"/>
    <w:uiPriority w:val="99"/>
    <w:unhideWhenUsed/>
    <w:rsid w:val="00E379FD"/>
    <w:rPr>
      <w:color w:val="0000FF"/>
      <w:u w:val="single"/>
    </w:rPr>
  </w:style>
</w:styles>
</file>

<file path=word/webSettings.xml><?xml version="1.0" encoding="utf-8"?>
<w:webSettings xmlns:r="http://schemas.openxmlformats.org/officeDocument/2006/relationships" xmlns:w="http://schemas.openxmlformats.org/wordprocessingml/2006/main">
  <w:divs>
    <w:div w:id="8531760">
      <w:bodyDiv w:val="1"/>
      <w:marLeft w:val="0"/>
      <w:marRight w:val="0"/>
      <w:marTop w:val="0"/>
      <w:marBottom w:val="0"/>
      <w:divBdr>
        <w:top w:val="none" w:sz="0" w:space="0" w:color="auto"/>
        <w:left w:val="none" w:sz="0" w:space="0" w:color="auto"/>
        <w:bottom w:val="none" w:sz="0" w:space="0" w:color="auto"/>
        <w:right w:val="none" w:sz="0" w:space="0" w:color="auto"/>
      </w:divBdr>
    </w:div>
    <w:div w:id="168906660">
      <w:bodyDiv w:val="1"/>
      <w:marLeft w:val="0"/>
      <w:marRight w:val="0"/>
      <w:marTop w:val="0"/>
      <w:marBottom w:val="0"/>
      <w:divBdr>
        <w:top w:val="none" w:sz="0" w:space="0" w:color="auto"/>
        <w:left w:val="none" w:sz="0" w:space="0" w:color="auto"/>
        <w:bottom w:val="none" w:sz="0" w:space="0" w:color="auto"/>
        <w:right w:val="none" w:sz="0" w:space="0" w:color="auto"/>
      </w:divBdr>
    </w:div>
    <w:div w:id="417214967">
      <w:bodyDiv w:val="1"/>
      <w:marLeft w:val="0"/>
      <w:marRight w:val="0"/>
      <w:marTop w:val="0"/>
      <w:marBottom w:val="0"/>
      <w:divBdr>
        <w:top w:val="none" w:sz="0" w:space="0" w:color="auto"/>
        <w:left w:val="none" w:sz="0" w:space="0" w:color="auto"/>
        <w:bottom w:val="none" w:sz="0" w:space="0" w:color="auto"/>
        <w:right w:val="none" w:sz="0" w:space="0" w:color="auto"/>
      </w:divBdr>
    </w:div>
    <w:div w:id="480391827">
      <w:bodyDiv w:val="1"/>
      <w:marLeft w:val="0"/>
      <w:marRight w:val="0"/>
      <w:marTop w:val="0"/>
      <w:marBottom w:val="0"/>
      <w:divBdr>
        <w:top w:val="none" w:sz="0" w:space="0" w:color="auto"/>
        <w:left w:val="none" w:sz="0" w:space="0" w:color="auto"/>
        <w:bottom w:val="none" w:sz="0" w:space="0" w:color="auto"/>
        <w:right w:val="none" w:sz="0" w:space="0" w:color="auto"/>
      </w:divBdr>
    </w:div>
    <w:div w:id="495075660">
      <w:bodyDiv w:val="1"/>
      <w:marLeft w:val="0"/>
      <w:marRight w:val="0"/>
      <w:marTop w:val="0"/>
      <w:marBottom w:val="0"/>
      <w:divBdr>
        <w:top w:val="none" w:sz="0" w:space="0" w:color="auto"/>
        <w:left w:val="none" w:sz="0" w:space="0" w:color="auto"/>
        <w:bottom w:val="none" w:sz="0" w:space="0" w:color="auto"/>
        <w:right w:val="none" w:sz="0" w:space="0" w:color="auto"/>
      </w:divBdr>
    </w:div>
    <w:div w:id="495875235">
      <w:bodyDiv w:val="1"/>
      <w:marLeft w:val="0"/>
      <w:marRight w:val="0"/>
      <w:marTop w:val="0"/>
      <w:marBottom w:val="0"/>
      <w:divBdr>
        <w:top w:val="none" w:sz="0" w:space="0" w:color="auto"/>
        <w:left w:val="none" w:sz="0" w:space="0" w:color="auto"/>
        <w:bottom w:val="none" w:sz="0" w:space="0" w:color="auto"/>
        <w:right w:val="none" w:sz="0" w:space="0" w:color="auto"/>
      </w:divBdr>
    </w:div>
    <w:div w:id="621957588">
      <w:bodyDiv w:val="1"/>
      <w:marLeft w:val="0"/>
      <w:marRight w:val="0"/>
      <w:marTop w:val="0"/>
      <w:marBottom w:val="0"/>
      <w:divBdr>
        <w:top w:val="none" w:sz="0" w:space="0" w:color="auto"/>
        <w:left w:val="none" w:sz="0" w:space="0" w:color="auto"/>
        <w:bottom w:val="none" w:sz="0" w:space="0" w:color="auto"/>
        <w:right w:val="none" w:sz="0" w:space="0" w:color="auto"/>
      </w:divBdr>
    </w:div>
    <w:div w:id="828135599">
      <w:bodyDiv w:val="1"/>
      <w:marLeft w:val="0"/>
      <w:marRight w:val="0"/>
      <w:marTop w:val="0"/>
      <w:marBottom w:val="0"/>
      <w:divBdr>
        <w:top w:val="none" w:sz="0" w:space="0" w:color="auto"/>
        <w:left w:val="none" w:sz="0" w:space="0" w:color="auto"/>
        <w:bottom w:val="none" w:sz="0" w:space="0" w:color="auto"/>
        <w:right w:val="none" w:sz="0" w:space="0" w:color="auto"/>
      </w:divBdr>
    </w:div>
    <w:div w:id="874462577">
      <w:bodyDiv w:val="1"/>
      <w:marLeft w:val="0"/>
      <w:marRight w:val="0"/>
      <w:marTop w:val="0"/>
      <w:marBottom w:val="0"/>
      <w:divBdr>
        <w:top w:val="none" w:sz="0" w:space="0" w:color="auto"/>
        <w:left w:val="none" w:sz="0" w:space="0" w:color="auto"/>
        <w:bottom w:val="none" w:sz="0" w:space="0" w:color="auto"/>
        <w:right w:val="none" w:sz="0" w:space="0" w:color="auto"/>
      </w:divBdr>
    </w:div>
    <w:div w:id="924147807">
      <w:bodyDiv w:val="1"/>
      <w:marLeft w:val="0"/>
      <w:marRight w:val="0"/>
      <w:marTop w:val="0"/>
      <w:marBottom w:val="0"/>
      <w:divBdr>
        <w:top w:val="none" w:sz="0" w:space="0" w:color="auto"/>
        <w:left w:val="none" w:sz="0" w:space="0" w:color="auto"/>
        <w:bottom w:val="none" w:sz="0" w:space="0" w:color="auto"/>
        <w:right w:val="none" w:sz="0" w:space="0" w:color="auto"/>
      </w:divBdr>
    </w:div>
    <w:div w:id="991061012">
      <w:bodyDiv w:val="1"/>
      <w:marLeft w:val="0"/>
      <w:marRight w:val="0"/>
      <w:marTop w:val="0"/>
      <w:marBottom w:val="0"/>
      <w:divBdr>
        <w:top w:val="none" w:sz="0" w:space="0" w:color="auto"/>
        <w:left w:val="none" w:sz="0" w:space="0" w:color="auto"/>
        <w:bottom w:val="none" w:sz="0" w:space="0" w:color="auto"/>
        <w:right w:val="none" w:sz="0" w:space="0" w:color="auto"/>
      </w:divBdr>
    </w:div>
    <w:div w:id="1014309641">
      <w:bodyDiv w:val="1"/>
      <w:marLeft w:val="0"/>
      <w:marRight w:val="0"/>
      <w:marTop w:val="0"/>
      <w:marBottom w:val="0"/>
      <w:divBdr>
        <w:top w:val="none" w:sz="0" w:space="0" w:color="auto"/>
        <w:left w:val="none" w:sz="0" w:space="0" w:color="auto"/>
        <w:bottom w:val="none" w:sz="0" w:space="0" w:color="auto"/>
        <w:right w:val="none" w:sz="0" w:space="0" w:color="auto"/>
      </w:divBdr>
    </w:div>
    <w:div w:id="1075667930">
      <w:bodyDiv w:val="1"/>
      <w:marLeft w:val="0"/>
      <w:marRight w:val="0"/>
      <w:marTop w:val="0"/>
      <w:marBottom w:val="0"/>
      <w:divBdr>
        <w:top w:val="none" w:sz="0" w:space="0" w:color="auto"/>
        <w:left w:val="none" w:sz="0" w:space="0" w:color="auto"/>
        <w:bottom w:val="none" w:sz="0" w:space="0" w:color="auto"/>
        <w:right w:val="none" w:sz="0" w:space="0" w:color="auto"/>
      </w:divBdr>
    </w:div>
    <w:div w:id="1268388619">
      <w:bodyDiv w:val="1"/>
      <w:marLeft w:val="0"/>
      <w:marRight w:val="0"/>
      <w:marTop w:val="0"/>
      <w:marBottom w:val="0"/>
      <w:divBdr>
        <w:top w:val="none" w:sz="0" w:space="0" w:color="auto"/>
        <w:left w:val="none" w:sz="0" w:space="0" w:color="auto"/>
        <w:bottom w:val="none" w:sz="0" w:space="0" w:color="auto"/>
        <w:right w:val="none" w:sz="0" w:space="0" w:color="auto"/>
      </w:divBdr>
    </w:div>
    <w:div w:id="1431050445">
      <w:bodyDiv w:val="1"/>
      <w:marLeft w:val="0"/>
      <w:marRight w:val="0"/>
      <w:marTop w:val="0"/>
      <w:marBottom w:val="0"/>
      <w:divBdr>
        <w:top w:val="none" w:sz="0" w:space="0" w:color="auto"/>
        <w:left w:val="none" w:sz="0" w:space="0" w:color="auto"/>
        <w:bottom w:val="none" w:sz="0" w:space="0" w:color="auto"/>
        <w:right w:val="none" w:sz="0" w:space="0" w:color="auto"/>
      </w:divBdr>
    </w:div>
    <w:div w:id="1474446754">
      <w:bodyDiv w:val="1"/>
      <w:marLeft w:val="0"/>
      <w:marRight w:val="0"/>
      <w:marTop w:val="0"/>
      <w:marBottom w:val="0"/>
      <w:divBdr>
        <w:top w:val="none" w:sz="0" w:space="0" w:color="auto"/>
        <w:left w:val="none" w:sz="0" w:space="0" w:color="auto"/>
        <w:bottom w:val="none" w:sz="0" w:space="0" w:color="auto"/>
        <w:right w:val="none" w:sz="0" w:space="0" w:color="auto"/>
      </w:divBdr>
    </w:div>
    <w:div w:id="1477450124">
      <w:bodyDiv w:val="1"/>
      <w:marLeft w:val="0"/>
      <w:marRight w:val="0"/>
      <w:marTop w:val="0"/>
      <w:marBottom w:val="0"/>
      <w:divBdr>
        <w:top w:val="none" w:sz="0" w:space="0" w:color="auto"/>
        <w:left w:val="none" w:sz="0" w:space="0" w:color="auto"/>
        <w:bottom w:val="none" w:sz="0" w:space="0" w:color="auto"/>
        <w:right w:val="none" w:sz="0" w:space="0" w:color="auto"/>
      </w:divBdr>
    </w:div>
    <w:div w:id="1497915681">
      <w:bodyDiv w:val="1"/>
      <w:marLeft w:val="0"/>
      <w:marRight w:val="0"/>
      <w:marTop w:val="0"/>
      <w:marBottom w:val="0"/>
      <w:divBdr>
        <w:top w:val="none" w:sz="0" w:space="0" w:color="auto"/>
        <w:left w:val="none" w:sz="0" w:space="0" w:color="auto"/>
        <w:bottom w:val="none" w:sz="0" w:space="0" w:color="auto"/>
        <w:right w:val="none" w:sz="0" w:space="0" w:color="auto"/>
      </w:divBdr>
    </w:div>
    <w:div w:id="195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oktopod.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Links>
    <vt:vector size="6" baseType="variant">
      <vt:variant>
        <vt:i4>7929958</vt:i4>
      </vt:variant>
      <vt:variant>
        <vt:i4>0</vt:i4>
      </vt:variant>
      <vt:variant>
        <vt:i4>0</vt:i4>
      </vt:variant>
      <vt:variant>
        <vt:i4>5</vt:i4>
      </vt:variant>
      <vt:variant>
        <vt:lpwstr>http://www.oktopod.rs/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Oktopod</dc:creator>
  <cp:lastModifiedBy>Vanja</cp:lastModifiedBy>
  <cp:revision>3</cp:revision>
  <cp:lastPrinted>2018-12-11T13:27:00Z</cp:lastPrinted>
  <dcterms:created xsi:type="dcterms:W3CDTF">2019-01-21T12:27:00Z</dcterms:created>
  <dcterms:modified xsi:type="dcterms:W3CDTF">2019-01-21T12:35:00Z</dcterms:modified>
</cp:coreProperties>
</file>